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0A1" w:rsidRPr="00F532A0" w:rsidRDefault="007A2289" w:rsidP="002041EF">
      <w:pPr>
        <w:pStyle w:val="Header"/>
        <w:rPr>
          <w:szCs w:val="24"/>
        </w:rPr>
      </w:pPr>
      <w:r w:rsidRPr="00F532A0">
        <w:rPr>
          <w:szCs w:val="24"/>
        </w:rPr>
        <w:t xml:space="preserve">May </w:t>
      </w:r>
      <w:r w:rsidR="00182F63">
        <w:rPr>
          <w:szCs w:val="24"/>
        </w:rPr>
        <w:t>2</w:t>
      </w:r>
      <w:r w:rsidRPr="00F532A0">
        <w:rPr>
          <w:szCs w:val="24"/>
        </w:rPr>
        <w:t>1, 2012</w:t>
      </w:r>
    </w:p>
    <w:p w:rsidR="00D24AF0" w:rsidRPr="00F532A0" w:rsidRDefault="00D24AF0">
      <w:pPr>
        <w:pStyle w:val="Header"/>
        <w:tabs>
          <w:tab w:val="clear" w:pos="4320"/>
          <w:tab w:val="clear" w:pos="8640"/>
        </w:tabs>
        <w:rPr>
          <w:szCs w:val="24"/>
        </w:rPr>
      </w:pPr>
    </w:p>
    <w:p w:rsidR="007C17F8" w:rsidRPr="00F532A0" w:rsidRDefault="007A2289">
      <w:pPr>
        <w:pStyle w:val="Header"/>
        <w:tabs>
          <w:tab w:val="clear" w:pos="4320"/>
          <w:tab w:val="clear" w:pos="8640"/>
        </w:tabs>
        <w:rPr>
          <w:szCs w:val="24"/>
        </w:rPr>
      </w:pPr>
      <w:r w:rsidRPr="00F532A0">
        <w:rPr>
          <w:szCs w:val="24"/>
        </w:rPr>
        <w:t xml:space="preserve">MEMORANDUM </w:t>
      </w:r>
    </w:p>
    <w:p w:rsidR="006F2C70" w:rsidRPr="00F532A0" w:rsidRDefault="006F2C70">
      <w:pPr>
        <w:pStyle w:val="Header"/>
        <w:tabs>
          <w:tab w:val="clear" w:pos="4320"/>
          <w:tab w:val="clear" w:pos="8640"/>
        </w:tabs>
        <w:rPr>
          <w:szCs w:val="24"/>
        </w:rPr>
      </w:pPr>
    </w:p>
    <w:p w:rsidR="00EF7FA0" w:rsidRPr="00F532A0" w:rsidRDefault="007A2289">
      <w:pPr>
        <w:pStyle w:val="Header"/>
        <w:tabs>
          <w:tab w:val="clear" w:pos="4320"/>
          <w:tab w:val="clear" w:pos="8640"/>
        </w:tabs>
        <w:rPr>
          <w:szCs w:val="24"/>
        </w:rPr>
      </w:pPr>
      <w:r w:rsidRPr="00F532A0">
        <w:rPr>
          <w:szCs w:val="24"/>
        </w:rPr>
        <w:t>To:</w:t>
      </w:r>
      <w:r w:rsidRPr="00F532A0">
        <w:rPr>
          <w:szCs w:val="24"/>
        </w:rPr>
        <w:tab/>
      </w:r>
      <w:r w:rsidR="00632D75">
        <w:rPr>
          <w:szCs w:val="24"/>
        </w:rPr>
        <w:tab/>
      </w:r>
      <w:r w:rsidRPr="00F532A0">
        <w:rPr>
          <w:szCs w:val="24"/>
        </w:rPr>
        <w:t>NIH Executive Officers</w:t>
      </w:r>
    </w:p>
    <w:p w:rsidR="00632D75" w:rsidRDefault="007A2289" w:rsidP="00632D75">
      <w:pPr>
        <w:pStyle w:val="Header"/>
        <w:tabs>
          <w:tab w:val="clear" w:pos="4320"/>
          <w:tab w:val="clear" w:pos="8640"/>
        </w:tabs>
        <w:ind w:left="720" w:firstLine="720"/>
        <w:rPr>
          <w:szCs w:val="24"/>
        </w:rPr>
      </w:pPr>
      <w:r w:rsidRPr="00F532A0">
        <w:rPr>
          <w:szCs w:val="24"/>
        </w:rPr>
        <w:t>NIH Acquisition Community</w:t>
      </w:r>
    </w:p>
    <w:p w:rsidR="007C17F8" w:rsidRPr="00F532A0" w:rsidRDefault="007A2289" w:rsidP="00632D75">
      <w:pPr>
        <w:pStyle w:val="Header"/>
        <w:tabs>
          <w:tab w:val="clear" w:pos="4320"/>
          <w:tab w:val="clear" w:pos="8640"/>
        </w:tabs>
        <w:rPr>
          <w:szCs w:val="24"/>
        </w:rPr>
      </w:pPr>
      <w:r w:rsidRPr="00F532A0">
        <w:rPr>
          <w:szCs w:val="24"/>
        </w:rPr>
        <w:tab/>
      </w:r>
      <w:r w:rsidRPr="00F532A0">
        <w:rPr>
          <w:szCs w:val="24"/>
        </w:rPr>
        <w:tab/>
        <w:t>NIH Grants Management Community</w:t>
      </w:r>
    </w:p>
    <w:p w:rsidR="007C17F8" w:rsidRPr="00F532A0" w:rsidRDefault="007A2289">
      <w:pPr>
        <w:pStyle w:val="Header"/>
        <w:tabs>
          <w:tab w:val="clear" w:pos="4320"/>
          <w:tab w:val="clear" w:pos="8640"/>
        </w:tabs>
        <w:rPr>
          <w:szCs w:val="24"/>
        </w:rPr>
      </w:pPr>
      <w:r w:rsidRPr="00F532A0">
        <w:rPr>
          <w:szCs w:val="24"/>
        </w:rPr>
        <w:tab/>
      </w:r>
      <w:r w:rsidRPr="00F532A0">
        <w:rPr>
          <w:szCs w:val="24"/>
        </w:rPr>
        <w:tab/>
        <w:t>NIH Project Officers</w:t>
      </w:r>
    </w:p>
    <w:p w:rsidR="001651BC" w:rsidRPr="00F532A0" w:rsidRDefault="007A2289" w:rsidP="000E7B08">
      <w:pPr>
        <w:pStyle w:val="Header"/>
        <w:tabs>
          <w:tab w:val="clear" w:pos="4320"/>
          <w:tab w:val="clear" w:pos="8640"/>
        </w:tabs>
        <w:ind w:left="720" w:firstLine="720"/>
        <w:rPr>
          <w:szCs w:val="24"/>
        </w:rPr>
      </w:pPr>
      <w:r w:rsidRPr="00F532A0">
        <w:rPr>
          <w:szCs w:val="24"/>
        </w:rPr>
        <w:t>Intramural and Extramural Administrative Management Committee Chairs</w:t>
      </w:r>
    </w:p>
    <w:p w:rsidR="00EF7FA0" w:rsidRPr="00F532A0" w:rsidRDefault="00EF7FA0">
      <w:pPr>
        <w:pStyle w:val="Header"/>
        <w:tabs>
          <w:tab w:val="clear" w:pos="4320"/>
          <w:tab w:val="clear" w:pos="8640"/>
        </w:tabs>
        <w:rPr>
          <w:szCs w:val="24"/>
        </w:rPr>
      </w:pPr>
    </w:p>
    <w:p w:rsidR="00EF7FA0" w:rsidRPr="00F532A0" w:rsidRDefault="007A2289">
      <w:pPr>
        <w:pStyle w:val="Header"/>
        <w:tabs>
          <w:tab w:val="clear" w:pos="4320"/>
          <w:tab w:val="clear" w:pos="8640"/>
        </w:tabs>
        <w:rPr>
          <w:szCs w:val="24"/>
        </w:rPr>
      </w:pPr>
      <w:r w:rsidRPr="00F532A0">
        <w:rPr>
          <w:szCs w:val="24"/>
        </w:rPr>
        <w:t xml:space="preserve">From: </w:t>
      </w:r>
      <w:r w:rsidRPr="00F532A0">
        <w:rPr>
          <w:szCs w:val="24"/>
        </w:rPr>
        <w:tab/>
      </w:r>
      <w:r w:rsidRPr="00F532A0">
        <w:rPr>
          <w:szCs w:val="24"/>
        </w:rPr>
        <w:tab/>
        <w:t>Deputy Director for Management, NIH</w:t>
      </w:r>
    </w:p>
    <w:p w:rsidR="00046ABD" w:rsidRPr="00F532A0" w:rsidRDefault="007A2289" w:rsidP="00046ABD">
      <w:pPr>
        <w:pStyle w:val="Header"/>
        <w:tabs>
          <w:tab w:val="clear" w:pos="4320"/>
          <w:tab w:val="clear" w:pos="8640"/>
        </w:tabs>
        <w:ind w:left="720" w:firstLine="720"/>
        <w:rPr>
          <w:szCs w:val="24"/>
        </w:rPr>
      </w:pPr>
      <w:r w:rsidRPr="00F532A0">
        <w:rPr>
          <w:szCs w:val="24"/>
        </w:rPr>
        <w:t xml:space="preserve">Deputy Director for Extramural Research, NIH </w:t>
      </w:r>
    </w:p>
    <w:p w:rsidR="00A30634" w:rsidRPr="00F532A0" w:rsidRDefault="00A30634">
      <w:pPr>
        <w:pStyle w:val="Header"/>
        <w:tabs>
          <w:tab w:val="clear" w:pos="4320"/>
          <w:tab w:val="clear" w:pos="8640"/>
        </w:tabs>
        <w:ind w:left="720" w:firstLine="720"/>
        <w:rPr>
          <w:szCs w:val="24"/>
        </w:rPr>
      </w:pPr>
    </w:p>
    <w:p w:rsidR="007600B3" w:rsidRPr="00F532A0" w:rsidRDefault="007A2289">
      <w:pPr>
        <w:pStyle w:val="Header"/>
        <w:tabs>
          <w:tab w:val="clear" w:pos="4320"/>
          <w:tab w:val="clear" w:pos="8640"/>
        </w:tabs>
        <w:ind w:left="1440" w:hanging="1440"/>
        <w:rPr>
          <w:szCs w:val="24"/>
        </w:rPr>
      </w:pPr>
      <w:r w:rsidRPr="00F532A0">
        <w:rPr>
          <w:szCs w:val="24"/>
        </w:rPr>
        <w:t>Subject:</w:t>
      </w:r>
      <w:r w:rsidRPr="00F532A0">
        <w:rPr>
          <w:szCs w:val="24"/>
        </w:rPr>
        <w:tab/>
      </w:r>
      <w:bookmarkStart w:id="0" w:name="_GoBack"/>
      <w:r w:rsidRPr="00F532A0">
        <w:rPr>
          <w:szCs w:val="24"/>
        </w:rPr>
        <w:t xml:space="preserve">NIH Guidance Related to the HHS Policies on Promoting Efficient Spending:  New Obligations Moratorium </w:t>
      </w:r>
      <w:bookmarkEnd w:id="0"/>
    </w:p>
    <w:p w:rsidR="007C17F8" w:rsidRPr="00F532A0" w:rsidRDefault="007C17F8">
      <w:pPr>
        <w:pStyle w:val="Header"/>
        <w:tabs>
          <w:tab w:val="clear" w:pos="4320"/>
          <w:tab w:val="clear" w:pos="8640"/>
        </w:tabs>
        <w:rPr>
          <w:szCs w:val="24"/>
        </w:rPr>
      </w:pPr>
    </w:p>
    <w:p w:rsidR="0087271E" w:rsidRPr="00F532A0" w:rsidRDefault="007A2289" w:rsidP="0087271E">
      <w:pPr>
        <w:rPr>
          <w:szCs w:val="24"/>
        </w:rPr>
      </w:pPr>
      <w:r w:rsidRPr="00F532A0">
        <w:rPr>
          <w:szCs w:val="24"/>
        </w:rPr>
        <w:t xml:space="preserve">On May 11, 2012, the Office of Management and Budget issued Memorandum </w:t>
      </w:r>
      <w:r w:rsidRPr="00E64520">
        <w:rPr>
          <w:szCs w:val="24"/>
        </w:rPr>
        <w:t>M-12-12</w:t>
      </w:r>
      <w:r w:rsidRPr="00F532A0">
        <w:rPr>
          <w:szCs w:val="24"/>
        </w:rPr>
        <w:t xml:space="preserve"> entitled “Promoting Efficient Spending to Support Agency Operations”</w:t>
      </w:r>
      <w:r w:rsidR="00EA53C1" w:rsidRPr="00F532A0">
        <w:rPr>
          <w:szCs w:val="24"/>
        </w:rPr>
        <w:t xml:space="preserve"> (attached).</w:t>
      </w:r>
      <w:r w:rsidRPr="00F532A0">
        <w:rPr>
          <w:szCs w:val="24"/>
        </w:rPr>
        <w:t xml:space="preserve">   The memo describes a series of policies and best practices designed to ensure that the use of Federal funds are both appropriate and cost effective.</w:t>
      </w:r>
    </w:p>
    <w:p w:rsidR="0087271E" w:rsidRPr="00F532A0" w:rsidRDefault="0087271E">
      <w:pPr>
        <w:pStyle w:val="Header"/>
        <w:rPr>
          <w:szCs w:val="24"/>
        </w:rPr>
      </w:pPr>
    </w:p>
    <w:p w:rsidR="00065173" w:rsidRPr="00F532A0" w:rsidRDefault="007A2289" w:rsidP="006B5930">
      <w:pPr>
        <w:rPr>
          <w:szCs w:val="24"/>
        </w:rPr>
      </w:pPr>
      <w:r w:rsidRPr="00F532A0">
        <w:rPr>
          <w:szCs w:val="24"/>
        </w:rPr>
        <w:t xml:space="preserve">In support of the administrative directives contained in the OMB memo, the Department of Health and Human Services (DHHS) is in the process of developing guidance for DHHS OPDIVs which will include a new review and approval process </w:t>
      </w:r>
      <w:r w:rsidR="00202F46" w:rsidRPr="00F532A0">
        <w:rPr>
          <w:szCs w:val="24"/>
        </w:rPr>
        <w:t xml:space="preserve">for </w:t>
      </w:r>
      <w:r w:rsidRPr="00F532A0">
        <w:rPr>
          <w:szCs w:val="24"/>
        </w:rPr>
        <w:t xml:space="preserve">conferences.  NIH will provide additional information related to </w:t>
      </w:r>
      <w:r w:rsidR="00202F46" w:rsidRPr="00F532A0">
        <w:rPr>
          <w:szCs w:val="24"/>
        </w:rPr>
        <w:t xml:space="preserve">the DHHS policy </w:t>
      </w:r>
      <w:r w:rsidRPr="00F532A0">
        <w:rPr>
          <w:szCs w:val="24"/>
        </w:rPr>
        <w:t xml:space="preserve">once </w:t>
      </w:r>
      <w:r w:rsidR="001427DA" w:rsidRPr="00F532A0">
        <w:rPr>
          <w:szCs w:val="24"/>
        </w:rPr>
        <w:t>it is released</w:t>
      </w:r>
      <w:r w:rsidR="00A50371" w:rsidRPr="00F532A0">
        <w:rPr>
          <w:szCs w:val="24"/>
        </w:rPr>
        <w:t>.</w:t>
      </w:r>
      <w:r w:rsidR="001427DA" w:rsidRPr="00F532A0">
        <w:rPr>
          <w:szCs w:val="24"/>
        </w:rPr>
        <w:t xml:space="preserve"> </w:t>
      </w:r>
    </w:p>
    <w:p w:rsidR="00071902" w:rsidRPr="00F532A0" w:rsidRDefault="00071902" w:rsidP="006B5930">
      <w:pPr>
        <w:rPr>
          <w:szCs w:val="24"/>
        </w:rPr>
      </w:pPr>
    </w:p>
    <w:p w:rsidR="001427DA" w:rsidRPr="00F532A0" w:rsidRDefault="001427DA" w:rsidP="00B662A7">
      <w:pPr>
        <w:rPr>
          <w:szCs w:val="24"/>
        </w:rPr>
      </w:pPr>
      <w:r w:rsidRPr="00F532A0">
        <w:rPr>
          <w:szCs w:val="24"/>
        </w:rPr>
        <w:t xml:space="preserve">The goal of this memo is to </w:t>
      </w:r>
      <w:r w:rsidR="00202F46" w:rsidRPr="00F532A0">
        <w:rPr>
          <w:szCs w:val="24"/>
        </w:rPr>
        <w:t xml:space="preserve">specifically </w:t>
      </w:r>
      <w:r w:rsidRPr="00F532A0">
        <w:rPr>
          <w:szCs w:val="24"/>
        </w:rPr>
        <w:t xml:space="preserve">address </w:t>
      </w:r>
      <w:r w:rsidR="00202F46" w:rsidRPr="00F532A0">
        <w:rPr>
          <w:szCs w:val="24"/>
        </w:rPr>
        <w:t xml:space="preserve">one directive in the </w:t>
      </w:r>
      <w:r w:rsidR="007A2289" w:rsidRPr="00F532A0">
        <w:rPr>
          <w:szCs w:val="24"/>
        </w:rPr>
        <w:t xml:space="preserve">OMB memo </w:t>
      </w:r>
      <w:r w:rsidR="00202F46" w:rsidRPr="00F532A0">
        <w:rPr>
          <w:szCs w:val="24"/>
        </w:rPr>
        <w:t xml:space="preserve">which </w:t>
      </w:r>
      <w:r w:rsidR="007A2289" w:rsidRPr="00F532A0">
        <w:rPr>
          <w:szCs w:val="24"/>
        </w:rPr>
        <w:t xml:space="preserve">requires agencies </w:t>
      </w:r>
      <w:r w:rsidR="00202F46" w:rsidRPr="00F532A0">
        <w:rPr>
          <w:szCs w:val="24"/>
        </w:rPr>
        <w:t xml:space="preserve">to </w:t>
      </w:r>
      <w:r w:rsidR="007A2289" w:rsidRPr="00F532A0">
        <w:rPr>
          <w:szCs w:val="24"/>
        </w:rPr>
        <w:t xml:space="preserve">suspend incurring </w:t>
      </w:r>
      <w:r w:rsidR="00202F46" w:rsidRPr="00F532A0">
        <w:rPr>
          <w:szCs w:val="24"/>
        </w:rPr>
        <w:t xml:space="preserve">new </w:t>
      </w:r>
      <w:r w:rsidR="007A2289" w:rsidRPr="00F532A0">
        <w:rPr>
          <w:szCs w:val="24"/>
        </w:rPr>
        <w:t>obligations for conferences</w:t>
      </w:r>
      <w:r w:rsidR="00202F46" w:rsidRPr="00F532A0">
        <w:rPr>
          <w:szCs w:val="24"/>
        </w:rPr>
        <w:t xml:space="preserve"> until the reviews of conferences exceeding $100,000 </w:t>
      </w:r>
      <w:r w:rsidR="004B0AF7" w:rsidRPr="00F532A0">
        <w:rPr>
          <w:szCs w:val="24"/>
        </w:rPr>
        <w:t>is completed</w:t>
      </w:r>
      <w:r w:rsidR="007A2289" w:rsidRPr="00F532A0">
        <w:rPr>
          <w:szCs w:val="24"/>
        </w:rPr>
        <w:t xml:space="preserve">.  This moratorium </w:t>
      </w:r>
      <w:r w:rsidRPr="00F532A0">
        <w:rPr>
          <w:szCs w:val="24"/>
        </w:rPr>
        <w:t xml:space="preserve">is effective immediately and </w:t>
      </w:r>
      <w:r w:rsidR="007A2289" w:rsidRPr="00F532A0">
        <w:rPr>
          <w:szCs w:val="24"/>
        </w:rPr>
        <w:t>applies to</w:t>
      </w:r>
      <w:r w:rsidRPr="00F532A0">
        <w:rPr>
          <w:szCs w:val="24"/>
        </w:rPr>
        <w:t>:</w:t>
      </w:r>
    </w:p>
    <w:p w:rsidR="001427DA" w:rsidRPr="00F532A0" w:rsidRDefault="001427DA" w:rsidP="00B662A7">
      <w:pPr>
        <w:rPr>
          <w:szCs w:val="24"/>
        </w:rPr>
      </w:pPr>
    </w:p>
    <w:p w:rsidR="00071902" w:rsidRPr="00B31FAB" w:rsidRDefault="001427DA" w:rsidP="00B31FAB">
      <w:pPr>
        <w:pStyle w:val="ListParagraph"/>
        <w:numPr>
          <w:ilvl w:val="0"/>
          <w:numId w:val="22"/>
        </w:numPr>
        <w:rPr>
          <w:szCs w:val="24"/>
        </w:rPr>
      </w:pPr>
      <w:r w:rsidRPr="00B31FAB">
        <w:rPr>
          <w:szCs w:val="24"/>
        </w:rPr>
        <w:t>N</w:t>
      </w:r>
      <w:r w:rsidR="00504AAD" w:rsidRPr="00B31FAB">
        <w:rPr>
          <w:szCs w:val="24"/>
        </w:rPr>
        <w:t>ew obligations only</w:t>
      </w:r>
    </w:p>
    <w:p w:rsidR="004B0AF7" w:rsidRPr="00B31FAB" w:rsidRDefault="001427DA" w:rsidP="00B31FAB">
      <w:pPr>
        <w:pStyle w:val="ListParagraph"/>
        <w:numPr>
          <w:ilvl w:val="0"/>
          <w:numId w:val="22"/>
        </w:numPr>
        <w:rPr>
          <w:szCs w:val="24"/>
        </w:rPr>
      </w:pPr>
      <w:r w:rsidRPr="00B31FAB">
        <w:rPr>
          <w:szCs w:val="24"/>
        </w:rPr>
        <w:t>A</w:t>
      </w:r>
      <w:r w:rsidR="00504AAD" w:rsidRPr="00B31FAB">
        <w:rPr>
          <w:szCs w:val="24"/>
        </w:rPr>
        <w:t>ll HHS-sponsored/hosted con</w:t>
      </w:r>
      <w:r w:rsidR="00632D75" w:rsidRPr="00B31FAB">
        <w:rPr>
          <w:szCs w:val="24"/>
        </w:rPr>
        <w:t>ferences and conference grants.</w:t>
      </w:r>
    </w:p>
    <w:p w:rsidR="00632D75" w:rsidRPr="00632D75" w:rsidRDefault="00632D75" w:rsidP="00B31FAB">
      <w:pPr>
        <w:pStyle w:val="ListParagraph"/>
        <w:ind w:left="405"/>
        <w:rPr>
          <w:szCs w:val="24"/>
        </w:rPr>
      </w:pPr>
    </w:p>
    <w:p w:rsidR="00270F10" w:rsidRPr="00F532A0" w:rsidRDefault="00DA5EF8" w:rsidP="00270F10">
      <w:pPr>
        <w:rPr>
          <w:szCs w:val="24"/>
        </w:rPr>
      </w:pPr>
      <w:r w:rsidRPr="00F532A0">
        <w:rPr>
          <w:szCs w:val="24"/>
        </w:rPr>
        <w:t xml:space="preserve">This moratorium will remain in effect until further notice.  Note that the moratorium does not apply to obligations for travel to conferences that are not sponsored or hosted by DHHS.  </w:t>
      </w:r>
      <w:r w:rsidR="00270F10">
        <w:rPr>
          <w:szCs w:val="24"/>
        </w:rPr>
        <w:t xml:space="preserve">DHHS is working as quickly as possible to operationalize the OMB memo so as not to have a lengthy interruption in the business processes of the Agencies. </w:t>
      </w:r>
    </w:p>
    <w:p w:rsidR="006F2C70" w:rsidRPr="00F532A0" w:rsidRDefault="006F2C70" w:rsidP="006F2C70">
      <w:pPr>
        <w:rPr>
          <w:szCs w:val="24"/>
        </w:rPr>
      </w:pPr>
    </w:p>
    <w:p w:rsidR="004076A3" w:rsidRDefault="00F532A0" w:rsidP="004076A3">
      <w:pPr>
        <w:rPr>
          <w:szCs w:val="24"/>
        </w:rPr>
      </w:pPr>
      <w:r w:rsidRPr="00F532A0">
        <w:rPr>
          <w:szCs w:val="24"/>
        </w:rPr>
        <w:t>In an effort to maintain consistent communications, for those funds which have been committed but not obligated</w:t>
      </w:r>
      <w:r w:rsidR="007A2289" w:rsidRPr="00F532A0">
        <w:rPr>
          <w:szCs w:val="24"/>
        </w:rPr>
        <w:t>, NIH staff should address any questions regarding the policies and their implementation to the following NIH contacts:</w:t>
      </w:r>
    </w:p>
    <w:p w:rsidR="00632D75" w:rsidRDefault="00632D75">
      <w:pPr>
        <w:rPr>
          <w:szCs w:val="24"/>
        </w:rPr>
      </w:pPr>
      <w:r>
        <w:rPr>
          <w:szCs w:val="24"/>
        </w:rPr>
        <w:br w:type="page"/>
      </w:r>
    </w:p>
    <w:p w:rsidR="007A2289" w:rsidRPr="00F532A0" w:rsidRDefault="007A2289">
      <w:pPr>
        <w:pStyle w:val="ListParagraph"/>
        <w:numPr>
          <w:ilvl w:val="0"/>
          <w:numId w:val="15"/>
        </w:numPr>
        <w:rPr>
          <w:szCs w:val="24"/>
        </w:rPr>
      </w:pPr>
      <w:r w:rsidRPr="00F532A0">
        <w:rPr>
          <w:szCs w:val="24"/>
        </w:rPr>
        <w:lastRenderedPageBreak/>
        <w:t xml:space="preserve">Questions regarding </w:t>
      </w:r>
      <w:r w:rsidR="004B0AF7" w:rsidRPr="00F532A0">
        <w:rPr>
          <w:szCs w:val="24"/>
        </w:rPr>
        <w:t xml:space="preserve">contract related conferences </w:t>
      </w:r>
      <w:r w:rsidRPr="00F532A0">
        <w:rPr>
          <w:szCs w:val="24"/>
        </w:rPr>
        <w:t xml:space="preserve">should be directed to Theresa Garnes at </w:t>
      </w:r>
      <w:hyperlink r:id="rId10" w:history="1">
        <w:r w:rsidRPr="00F532A0">
          <w:rPr>
            <w:rStyle w:val="Hyperlink"/>
            <w:szCs w:val="24"/>
          </w:rPr>
          <w:t>Theresa.Garnes@nih.gov</w:t>
        </w:r>
      </w:hyperlink>
      <w:r w:rsidRPr="00F532A0">
        <w:rPr>
          <w:szCs w:val="24"/>
        </w:rPr>
        <w:t xml:space="preserve"> and Diane Frasier at </w:t>
      </w:r>
      <w:hyperlink r:id="rId11" w:history="1">
        <w:r w:rsidRPr="00F532A0">
          <w:rPr>
            <w:rStyle w:val="Hyperlink"/>
            <w:szCs w:val="24"/>
          </w:rPr>
          <w:t>Frasierd@mail.nih.gov</w:t>
        </w:r>
      </w:hyperlink>
      <w:r w:rsidRPr="00F532A0">
        <w:rPr>
          <w:szCs w:val="24"/>
        </w:rPr>
        <w:t xml:space="preserve">. </w:t>
      </w:r>
    </w:p>
    <w:p w:rsidR="00AF3FE8" w:rsidRDefault="007A2289" w:rsidP="00632D75">
      <w:pPr>
        <w:pStyle w:val="ListParagraph"/>
        <w:numPr>
          <w:ilvl w:val="0"/>
          <w:numId w:val="15"/>
        </w:numPr>
        <w:rPr>
          <w:szCs w:val="24"/>
        </w:rPr>
      </w:pPr>
      <w:r w:rsidRPr="00F532A0">
        <w:rPr>
          <w:szCs w:val="24"/>
        </w:rPr>
        <w:t xml:space="preserve">Questions regarding grants should be directed to Joe Ellis at </w:t>
      </w:r>
      <w:hyperlink r:id="rId12" w:history="1">
        <w:r w:rsidRPr="00F532A0">
          <w:rPr>
            <w:rStyle w:val="Hyperlink"/>
            <w:szCs w:val="24"/>
          </w:rPr>
          <w:t>Joe.Ellis@nih.gov</w:t>
        </w:r>
      </w:hyperlink>
      <w:r w:rsidRPr="00F532A0">
        <w:rPr>
          <w:szCs w:val="24"/>
        </w:rPr>
        <w:t xml:space="preserve"> and Michelle G. Bulls at </w:t>
      </w:r>
      <w:hyperlink r:id="rId13" w:history="1">
        <w:r w:rsidRPr="00F532A0">
          <w:rPr>
            <w:rStyle w:val="Hyperlink"/>
            <w:szCs w:val="24"/>
          </w:rPr>
          <w:t>bullsmg@mail.nih.gov</w:t>
        </w:r>
      </w:hyperlink>
      <w:r w:rsidR="00632D75">
        <w:rPr>
          <w:szCs w:val="24"/>
        </w:rPr>
        <w:t>.</w:t>
      </w:r>
    </w:p>
    <w:p w:rsidR="00632D75" w:rsidRPr="00F532A0" w:rsidRDefault="00632D75" w:rsidP="00632D75">
      <w:pPr>
        <w:pStyle w:val="ListParagraph"/>
        <w:spacing w:line="480" w:lineRule="auto"/>
        <w:rPr>
          <w:szCs w:val="24"/>
        </w:rPr>
      </w:pPr>
    </w:p>
    <w:p w:rsidR="005E42B2" w:rsidRPr="00F532A0" w:rsidRDefault="00632D75" w:rsidP="00AF3FE8">
      <w:pPr>
        <w:pStyle w:val="Header"/>
        <w:jc w:val="center"/>
        <w:rPr>
          <w:szCs w:val="24"/>
        </w:rPr>
      </w:pPr>
      <w:r>
        <w:rPr>
          <w:szCs w:val="24"/>
        </w:rPr>
        <w:t>____________________</w:t>
      </w:r>
      <w:r w:rsidR="00B31FAB">
        <w:rPr>
          <w:szCs w:val="24"/>
        </w:rPr>
        <w:tab/>
        <w:t>_________________</w:t>
      </w:r>
    </w:p>
    <w:p w:rsidR="005E42B2" w:rsidRDefault="007A2289" w:rsidP="00AF3FE8">
      <w:pPr>
        <w:pStyle w:val="Header"/>
        <w:jc w:val="center"/>
        <w:rPr>
          <w:szCs w:val="24"/>
        </w:rPr>
      </w:pPr>
      <w:r w:rsidRPr="00F532A0">
        <w:rPr>
          <w:szCs w:val="24"/>
        </w:rPr>
        <w:t>Colleen Barros</w:t>
      </w:r>
      <w:r w:rsidR="00632D75">
        <w:rPr>
          <w:szCs w:val="24"/>
        </w:rPr>
        <w:tab/>
      </w:r>
      <w:r w:rsidRPr="00F532A0">
        <w:rPr>
          <w:szCs w:val="24"/>
        </w:rPr>
        <w:t>Sally J. Rockey, Ph.D</w:t>
      </w:r>
    </w:p>
    <w:p w:rsidR="00632D75" w:rsidRPr="00F532A0" w:rsidRDefault="00632D75" w:rsidP="00632D75">
      <w:pPr>
        <w:pStyle w:val="Header"/>
        <w:spacing w:line="480" w:lineRule="auto"/>
        <w:rPr>
          <w:szCs w:val="24"/>
        </w:rPr>
      </w:pPr>
    </w:p>
    <w:p w:rsidR="009A0E82" w:rsidRDefault="00046ABD">
      <w:pPr>
        <w:rPr>
          <w:szCs w:val="24"/>
        </w:rPr>
      </w:pPr>
      <w:r w:rsidRPr="00F532A0">
        <w:rPr>
          <w:b/>
          <w:szCs w:val="24"/>
        </w:rPr>
        <w:t>Attachment:</w:t>
      </w:r>
      <w:r w:rsidRPr="00F532A0">
        <w:rPr>
          <w:szCs w:val="24"/>
        </w:rPr>
        <w:t xml:space="preserve"> </w:t>
      </w:r>
      <w:r w:rsidR="005E42B2" w:rsidRPr="00F532A0">
        <w:rPr>
          <w:szCs w:val="24"/>
        </w:rPr>
        <w:t xml:space="preserve"> </w:t>
      </w:r>
      <w:r w:rsidR="00B662A7" w:rsidRPr="00F532A0">
        <w:rPr>
          <w:szCs w:val="24"/>
        </w:rPr>
        <w:t xml:space="preserve">OMB Memorandum M-12-12 </w:t>
      </w:r>
    </w:p>
    <w:p w:rsidR="00E64520" w:rsidRPr="00F80B25" w:rsidRDefault="00F80B25">
      <w:pPr>
        <w:rPr>
          <w:rStyle w:val="Hyperlink"/>
          <w:szCs w:val="24"/>
        </w:rPr>
      </w:pPr>
      <w:r>
        <w:rPr>
          <w:szCs w:val="24"/>
        </w:rPr>
        <w:fldChar w:fldCharType="begin"/>
      </w:r>
      <w:r>
        <w:rPr>
          <w:szCs w:val="24"/>
        </w:rPr>
        <w:instrText xml:space="preserve"> HYPERLINK "http://www.whitehouse.gov/sites/default/files/omb/memoranda/2012/m-12-12.pdf" \o "site of OMB Memorandum M-12-12" </w:instrText>
      </w:r>
      <w:r>
        <w:rPr>
          <w:szCs w:val="24"/>
        </w:rPr>
        <w:fldChar w:fldCharType="separate"/>
      </w:r>
      <w:r w:rsidR="00E64520" w:rsidRPr="00F80B25">
        <w:rPr>
          <w:rStyle w:val="Hyperlink"/>
          <w:szCs w:val="24"/>
        </w:rPr>
        <w:t>http://www.whiteh</w:t>
      </w:r>
      <w:r w:rsidR="00E64520" w:rsidRPr="00F80B25">
        <w:rPr>
          <w:rStyle w:val="Hyperlink"/>
          <w:szCs w:val="24"/>
        </w:rPr>
        <w:t>o</w:t>
      </w:r>
      <w:r w:rsidR="00E64520" w:rsidRPr="00F80B25">
        <w:rPr>
          <w:rStyle w:val="Hyperlink"/>
          <w:szCs w:val="24"/>
        </w:rPr>
        <w:t>use.gov/sites/default/files/omb/memoranda/2012/m-12-12.pdf</w:t>
      </w:r>
    </w:p>
    <w:p w:rsidR="00E64520" w:rsidRPr="00F532A0" w:rsidRDefault="00F80B25">
      <w:pPr>
        <w:rPr>
          <w:b/>
          <w:szCs w:val="24"/>
        </w:rPr>
      </w:pPr>
      <w:r>
        <w:rPr>
          <w:szCs w:val="24"/>
        </w:rPr>
        <w:fldChar w:fldCharType="end"/>
      </w:r>
    </w:p>
    <w:sectPr w:rsidR="00E64520" w:rsidRPr="00F532A0" w:rsidSect="007D04B7">
      <w:headerReference w:type="even" r:id="rId14"/>
      <w:headerReference w:type="default" r:id="rId15"/>
      <w:footerReference w:type="even" r:id="rId16"/>
      <w:footerReference w:type="default" r:id="rId17"/>
      <w:headerReference w:type="first" r:id="rId18"/>
      <w:footerReference w:type="first" r:id="rId19"/>
      <w:pgSz w:w="12240" w:h="15840" w:code="1"/>
      <w:pgMar w:top="576" w:right="1008" w:bottom="576" w:left="1008" w:header="36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25D" w:rsidRDefault="0078025D">
      <w:r>
        <w:separator/>
      </w:r>
    </w:p>
  </w:endnote>
  <w:endnote w:type="continuationSeparator" w:id="0">
    <w:p w:rsidR="0078025D" w:rsidRDefault="0078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5" w:rsidRDefault="00632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5" w:rsidRDefault="00632D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5" w:rsidRDefault="00632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25D" w:rsidRDefault="0078025D">
      <w:r>
        <w:separator/>
      </w:r>
    </w:p>
  </w:footnote>
  <w:footnote w:type="continuationSeparator" w:id="0">
    <w:p w:rsidR="0078025D" w:rsidRDefault="00780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5" w:rsidRDefault="00632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5" w:rsidRDefault="00632D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5" w:rsidRDefault="00632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785"/>
    <w:multiLevelType w:val="hybridMultilevel"/>
    <w:tmpl w:val="FA72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C6199"/>
    <w:multiLevelType w:val="hybridMultilevel"/>
    <w:tmpl w:val="08AC312E"/>
    <w:lvl w:ilvl="0" w:tplc="88C44F64">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F61794"/>
    <w:multiLevelType w:val="multilevel"/>
    <w:tmpl w:val="A3BA869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1B6473D7"/>
    <w:multiLevelType w:val="hybridMultilevel"/>
    <w:tmpl w:val="BAF852B6"/>
    <w:lvl w:ilvl="0" w:tplc="04090015">
      <w:start w:val="1"/>
      <w:numFmt w:val="upperLetter"/>
      <w:lvlText w:val="%1."/>
      <w:lvlJc w:val="left"/>
      <w:pPr>
        <w:ind w:left="720" w:hanging="360"/>
      </w:pPr>
      <w:rPr>
        <w:rFonts w:hint="default"/>
      </w:rPr>
    </w:lvl>
    <w:lvl w:ilvl="1" w:tplc="88C44F6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F13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7D467D"/>
    <w:multiLevelType w:val="hybridMultilevel"/>
    <w:tmpl w:val="D14A7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55D09"/>
    <w:multiLevelType w:val="hybridMultilevel"/>
    <w:tmpl w:val="8F6A415A"/>
    <w:lvl w:ilvl="0" w:tplc="09AC87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01225"/>
    <w:multiLevelType w:val="hybridMultilevel"/>
    <w:tmpl w:val="2F7E56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487FFE"/>
    <w:multiLevelType w:val="hybridMultilevel"/>
    <w:tmpl w:val="EF18F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766AD7"/>
    <w:multiLevelType w:val="hybridMultilevel"/>
    <w:tmpl w:val="048828EA"/>
    <w:lvl w:ilvl="0" w:tplc="FB70A80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F94DAF"/>
    <w:multiLevelType w:val="multilevel"/>
    <w:tmpl w:val="DC94A106"/>
    <w:lvl w:ilvl="0">
      <w:start w:val="1"/>
      <w:numFmt w:val="upperRoman"/>
      <w:pStyle w:val="Heading1"/>
      <w:lvlText w:val="%1."/>
      <w:lvlJc w:val="left"/>
      <w:pPr>
        <w:ind w:left="0" w:firstLine="0"/>
      </w:pPr>
      <w:rPr>
        <w:rFonts w:hint="default"/>
        <w:u w:val="none"/>
      </w:rPr>
    </w:lvl>
    <w:lvl w:ilvl="1">
      <w:start w:val="1"/>
      <w:numFmt w:val="upperLetter"/>
      <w:pStyle w:val="Heading2"/>
      <w:lvlText w:val="%2."/>
      <w:lvlJc w:val="left"/>
      <w:pPr>
        <w:ind w:left="720" w:firstLine="0"/>
      </w:pPr>
      <w:rPr>
        <w:rFonts w:hint="default"/>
        <w:color w:val="auto"/>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nsid w:val="4BAC39FB"/>
    <w:multiLevelType w:val="hybridMultilevel"/>
    <w:tmpl w:val="369C8970"/>
    <w:lvl w:ilvl="0" w:tplc="3C1A2D1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45774"/>
    <w:multiLevelType w:val="hybridMultilevel"/>
    <w:tmpl w:val="0EF07F60"/>
    <w:lvl w:ilvl="0" w:tplc="C3D66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83748"/>
    <w:multiLevelType w:val="hybridMultilevel"/>
    <w:tmpl w:val="2C121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0E32E09"/>
    <w:multiLevelType w:val="hybridMultilevel"/>
    <w:tmpl w:val="93220836"/>
    <w:lvl w:ilvl="0" w:tplc="5E88E3F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F5D21"/>
    <w:multiLevelType w:val="hybridMultilevel"/>
    <w:tmpl w:val="F83A8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FB4A2A"/>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732534F2"/>
    <w:multiLevelType w:val="hybridMultilevel"/>
    <w:tmpl w:val="33F6E7A0"/>
    <w:lvl w:ilvl="0" w:tplc="88C44F64">
      <w:numFmt w:val="bullet"/>
      <w:lvlText w:val="•"/>
      <w:lvlJc w:val="left"/>
      <w:pPr>
        <w:ind w:left="180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6671492"/>
    <w:multiLevelType w:val="hybridMultilevel"/>
    <w:tmpl w:val="F65E2152"/>
    <w:lvl w:ilvl="0" w:tplc="BA18BE22">
      <w:start w:val="1"/>
      <w:numFmt w:val="lowerLetter"/>
      <w:lvlText w:val="%1."/>
      <w:lvlJc w:val="left"/>
      <w:pPr>
        <w:ind w:left="396" w:hanging="360"/>
      </w:pPr>
      <w:rPr>
        <w:rFonts w:asciiTheme="minorHAnsi" w:eastAsia="Times New Roman" w:hAnsiTheme="minorHAnsi" w:cs="Arial"/>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9">
    <w:nsid w:val="76877C3C"/>
    <w:multiLevelType w:val="hybridMultilevel"/>
    <w:tmpl w:val="A75AA588"/>
    <w:lvl w:ilvl="0" w:tplc="04090015">
      <w:start w:val="1"/>
      <w:numFmt w:val="upperLetter"/>
      <w:lvlText w:val="%1."/>
      <w:lvlJc w:val="left"/>
      <w:pPr>
        <w:ind w:left="720" w:hanging="360"/>
      </w:pPr>
      <w:rPr>
        <w:rFonts w:hint="default"/>
      </w:rPr>
    </w:lvl>
    <w:lvl w:ilvl="1" w:tplc="88C44F6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5D5986"/>
    <w:multiLevelType w:val="hybridMultilevel"/>
    <w:tmpl w:val="916C40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D8A79AE"/>
    <w:multiLevelType w:val="hybridMultilevel"/>
    <w:tmpl w:val="FD149BD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8"/>
  </w:num>
  <w:num w:numId="4">
    <w:abstractNumId w:val="14"/>
  </w:num>
  <w:num w:numId="5">
    <w:abstractNumId w:val="13"/>
  </w:num>
  <w:num w:numId="6">
    <w:abstractNumId w:val="10"/>
  </w:num>
  <w:num w:numId="7">
    <w:abstractNumId w:val="16"/>
  </w:num>
  <w:num w:numId="8">
    <w:abstractNumId w:val="6"/>
  </w:num>
  <w:num w:numId="9">
    <w:abstractNumId w:val="17"/>
  </w:num>
  <w:num w:numId="10">
    <w:abstractNumId w:val="12"/>
  </w:num>
  <w:num w:numId="11">
    <w:abstractNumId w:val="1"/>
  </w:num>
  <w:num w:numId="12">
    <w:abstractNumId w:val="7"/>
  </w:num>
  <w:num w:numId="13">
    <w:abstractNumId w:val="3"/>
  </w:num>
  <w:num w:numId="14">
    <w:abstractNumId w:val="2"/>
  </w:num>
  <w:num w:numId="15">
    <w:abstractNumId w:val="0"/>
  </w:num>
  <w:num w:numId="16">
    <w:abstractNumId w:val="19"/>
  </w:num>
  <w:num w:numId="17">
    <w:abstractNumId w:val="11"/>
  </w:num>
  <w:num w:numId="18">
    <w:abstractNumId w:val="5"/>
  </w:num>
  <w:num w:numId="19">
    <w:abstractNumId w:val="9"/>
  </w:num>
  <w:num w:numId="20">
    <w:abstractNumId w:val="4"/>
  </w:num>
  <w:num w:numId="21">
    <w:abstractNumId w:val="15"/>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16"/>
    <w:rsid w:val="00010391"/>
    <w:rsid w:val="000105E2"/>
    <w:rsid w:val="00015787"/>
    <w:rsid w:val="00024DFC"/>
    <w:rsid w:val="00030CB2"/>
    <w:rsid w:val="00033730"/>
    <w:rsid w:val="00034B61"/>
    <w:rsid w:val="000366DD"/>
    <w:rsid w:val="00037E15"/>
    <w:rsid w:val="0004065E"/>
    <w:rsid w:val="00041D5F"/>
    <w:rsid w:val="00046ABD"/>
    <w:rsid w:val="00053745"/>
    <w:rsid w:val="00053DA3"/>
    <w:rsid w:val="00061A5A"/>
    <w:rsid w:val="00061CF2"/>
    <w:rsid w:val="00062690"/>
    <w:rsid w:val="00065173"/>
    <w:rsid w:val="00065179"/>
    <w:rsid w:val="00071902"/>
    <w:rsid w:val="00076DE9"/>
    <w:rsid w:val="00077F4A"/>
    <w:rsid w:val="00083069"/>
    <w:rsid w:val="00083952"/>
    <w:rsid w:val="00083B0C"/>
    <w:rsid w:val="0008547B"/>
    <w:rsid w:val="0009552C"/>
    <w:rsid w:val="000957B3"/>
    <w:rsid w:val="000A2067"/>
    <w:rsid w:val="000A4263"/>
    <w:rsid w:val="000A79F1"/>
    <w:rsid w:val="000B12F7"/>
    <w:rsid w:val="000B4269"/>
    <w:rsid w:val="000B7841"/>
    <w:rsid w:val="000C29D6"/>
    <w:rsid w:val="000C4BBB"/>
    <w:rsid w:val="000C50E4"/>
    <w:rsid w:val="000D01D7"/>
    <w:rsid w:val="000D20AC"/>
    <w:rsid w:val="000D2ABE"/>
    <w:rsid w:val="000E7AD7"/>
    <w:rsid w:val="000E7B08"/>
    <w:rsid w:val="000F6099"/>
    <w:rsid w:val="000F666D"/>
    <w:rsid w:val="00102F2A"/>
    <w:rsid w:val="00105094"/>
    <w:rsid w:val="00106452"/>
    <w:rsid w:val="0011048A"/>
    <w:rsid w:val="001130B0"/>
    <w:rsid w:val="0011380B"/>
    <w:rsid w:val="00115795"/>
    <w:rsid w:val="00115F26"/>
    <w:rsid w:val="00116A8D"/>
    <w:rsid w:val="00117F33"/>
    <w:rsid w:val="00122665"/>
    <w:rsid w:val="0013157D"/>
    <w:rsid w:val="00132D1A"/>
    <w:rsid w:val="001355FF"/>
    <w:rsid w:val="001377E2"/>
    <w:rsid w:val="00137C73"/>
    <w:rsid w:val="001427DA"/>
    <w:rsid w:val="00143512"/>
    <w:rsid w:val="001469F7"/>
    <w:rsid w:val="0015026E"/>
    <w:rsid w:val="00150FCE"/>
    <w:rsid w:val="00151AE3"/>
    <w:rsid w:val="001543D3"/>
    <w:rsid w:val="001560BD"/>
    <w:rsid w:val="001651BC"/>
    <w:rsid w:val="001742E5"/>
    <w:rsid w:val="00180E4E"/>
    <w:rsid w:val="00182F63"/>
    <w:rsid w:val="0018551B"/>
    <w:rsid w:val="0019014E"/>
    <w:rsid w:val="001901E3"/>
    <w:rsid w:val="0019370D"/>
    <w:rsid w:val="00194E83"/>
    <w:rsid w:val="001A00CF"/>
    <w:rsid w:val="001A54A6"/>
    <w:rsid w:val="001A6CCF"/>
    <w:rsid w:val="001B6198"/>
    <w:rsid w:val="001B7C75"/>
    <w:rsid w:val="001C14C7"/>
    <w:rsid w:val="001C296C"/>
    <w:rsid w:val="001C4376"/>
    <w:rsid w:val="001C4BBF"/>
    <w:rsid w:val="001C7F06"/>
    <w:rsid w:val="001D7DB2"/>
    <w:rsid w:val="001E2E00"/>
    <w:rsid w:val="001F2FC7"/>
    <w:rsid w:val="001F3D2F"/>
    <w:rsid w:val="002015AF"/>
    <w:rsid w:val="0020187B"/>
    <w:rsid w:val="00202F46"/>
    <w:rsid w:val="002041EF"/>
    <w:rsid w:val="00220BEC"/>
    <w:rsid w:val="00225034"/>
    <w:rsid w:val="00225A3F"/>
    <w:rsid w:val="00232227"/>
    <w:rsid w:val="002325AC"/>
    <w:rsid w:val="00234998"/>
    <w:rsid w:val="00243750"/>
    <w:rsid w:val="002454CA"/>
    <w:rsid w:val="00246908"/>
    <w:rsid w:val="00265BE2"/>
    <w:rsid w:val="00265D08"/>
    <w:rsid w:val="00270F10"/>
    <w:rsid w:val="002720BE"/>
    <w:rsid w:val="002728EE"/>
    <w:rsid w:val="0028186A"/>
    <w:rsid w:val="00282F6E"/>
    <w:rsid w:val="00284E8A"/>
    <w:rsid w:val="002919B2"/>
    <w:rsid w:val="002A17BF"/>
    <w:rsid w:val="002A36C5"/>
    <w:rsid w:val="002B1C8C"/>
    <w:rsid w:val="002B7EE3"/>
    <w:rsid w:val="002C3EAC"/>
    <w:rsid w:val="002C572B"/>
    <w:rsid w:val="002C7EB7"/>
    <w:rsid w:val="002D243A"/>
    <w:rsid w:val="002D45AA"/>
    <w:rsid w:val="002D4833"/>
    <w:rsid w:val="002D7E8D"/>
    <w:rsid w:val="002F24F7"/>
    <w:rsid w:val="002F4D21"/>
    <w:rsid w:val="002F5605"/>
    <w:rsid w:val="002F6459"/>
    <w:rsid w:val="00300013"/>
    <w:rsid w:val="00300C34"/>
    <w:rsid w:val="0030408F"/>
    <w:rsid w:val="00306D04"/>
    <w:rsid w:val="003071CB"/>
    <w:rsid w:val="00307DD3"/>
    <w:rsid w:val="00316C91"/>
    <w:rsid w:val="00334CF1"/>
    <w:rsid w:val="003477C6"/>
    <w:rsid w:val="00356329"/>
    <w:rsid w:val="003615F5"/>
    <w:rsid w:val="00362C91"/>
    <w:rsid w:val="00364313"/>
    <w:rsid w:val="00364762"/>
    <w:rsid w:val="00365837"/>
    <w:rsid w:val="00367FDA"/>
    <w:rsid w:val="00372BFF"/>
    <w:rsid w:val="00373692"/>
    <w:rsid w:val="003823EF"/>
    <w:rsid w:val="00382BD9"/>
    <w:rsid w:val="00387F86"/>
    <w:rsid w:val="003951B2"/>
    <w:rsid w:val="003977D3"/>
    <w:rsid w:val="00397E9F"/>
    <w:rsid w:val="003A135D"/>
    <w:rsid w:val="003A634A"/>
    <w:rsid w:val="003A6799"/>
    <w:rsid w:val="003A7EB2"/>
    <w:rsid w:val="003B06EE"/>
    <w:rsid w:val="003B3188"/>
    <w:rsid w:val="003C3F34"/>
    <w:rsid w:val="003C484D"/>
    <w:rsid w:val="003C5873"/>
    <w:rsid w:val="003C7608"/>
    <w:rsid w:val="003D097C"/>
    <w:rsid w:val="003D1089"/>
    <w:rsid w:val="003D2430"/>
    <w:rsid w:val="003D4D32"/>
    <w:rsid w:val="003D56F7"/>
    <w:rsid w:val="003D5AC9"/>
    <w:rsid w:val="003D7668"/>
    <w:rsid w:val="003E336B"/>
    <w:rsid w:val="003E33CD"/>
    <w:rsid w:val="003E441A"/>
    <w:rsid w:val="003F2463"/>
    <w:rsid w:val="003F4A62"/>
    <w:rsid w:val="003F4B83"/>
    <w:rsid w:val="0040114A"/>
    <w:rsid w:val="0040419F"/>
    <w:rsid w:val="00405A97"/>
    <w:rsid w:val="004076A3"/>
    <w:rsid w:val="00422C5E"/>
    <w:rsid w:val="00423C56"/>
    <w:rsid w:val="004252C3"/>
    <w:rsid w:val="00425FE4"/>
    <w:rsid w:val="00431C5C"/>
    <w:rsid w:val="004413F8"/>
    <w:rsid w:val="00442F2A"/>
    <w:rsid w:val="00445223"/>
    <w:rsid w:val="004637B0"/>
    <w:rsid w:val="004644B3"/>
    <w:rsid w:val="00465524"/>
    <w:rsid w:val="004731A5"/>
    <w:rsid w:val="00473CCE"/>
    <w:rsid w:val="00495FD4"/>
    <w:rsid w:val="004966F0"/>
    <w:rsid w:val="004A3FC9"/>
    <w:rsid w:val="004A614E"/>
    <w:rsid w:val="004B0AF7"/>
    <w:rsid w:val="004B1CB9"/>
    <w:rsid w:val="004B6FBD"/>
    <w:rsid w:val="004D1B1E"/>
    <w:rsid w:val="004D1BB4"/>
    <w:rsid w:val="004D52D6"/>
    <w:rsid w:val="004D745F"/>
    <w:rsid w:val="004E3764"/>
    <w:rsid w:val="004F11D9"/>
    <w:rsid w:val="004F3FD1"/>
    <w:rsid w:val="005049A5"/>
    <w:rsid w:val="00504AAD"/>
    <w:rsid w:val="00506CB7"/>
    <w:rsid w:val="00506E17"/>
    <w:rsid w:val="005121CD"/>
    <w:rsid w:val="0051286E"/>
    <w:rsid w:val="00517B19"/>
    <w:rsid w:val="00517CFE"/>
    <w:rsid w:val="00520F55"/>
    <w:rsid w:val="00521268"/>
    <w:rsid w:val="00522FE9"/>
    <w:rsid w:val="00523F37"/>
    <w:rsid w:val="00532F06"/>
    <w:rsid w:val="00533329"/>
    <w:rsid w:val="00541C69"/>
    <w:rsid w:val="00544C13"/>
    <w:rsid w:val="00561FC1"/>
    <w:rsid w:val="00563027"/>
    <w:rsid w:val="00565DBA"/>
    <w:rsid w:val="00572BA7"/>
    <w:rsid w:val="00573CA7"/>
    <w:rsid w:val="00581610"/>
    <w:rsid w:val="00582E89"/>
    <w:rsid w:val="00592033"/>
    <w:rsid w:val="005940E2"/>
    <w:rsid w:val="00595168"/>
    <w:rsid w:val="00597314"/>
    <w:rsid w:val="005A080E"/>
    <w:rsid w:val="005A204F"/>
    <w:rsid w:val="005A33D7"/>
    <w:rsid w:val="005A3E08"/>
    <w:rsid w:val="005A3E58"/>
    <w:rsid w:val="005A6002"/>
    <w:rsid w:val="005A7526"/>
    <w:rsid w:val="005B4B46"/>
    <w:rsid w:val="005C063B"/>
    <w:rsid w:val="005C06AA"/>
    <w:rsid w:val="005C4CFA"/>
    <w:rsid w:val="005C7EB6"/>
    <w:rsid w:val="005D3DD6"/>
    <w:rsid w:val="005D4CC0"/>
    <w:rsid w:val="005D554F"/>
    <w:rsid w:val="005D78E0"/>
    <w:rsid w:val="005E42B2"/>
    <w:rsid w:val="005E6DB4"/>
    <w:rsid w:val="005F7E17"/>
    <w:rsid w:val="00602AE7"/>
    <w:rsid w:val="00602B71"/>
    <w:rsid w:val="00605FC5"/>
    <w:rsid w:val="00606EB6"/>
    <w:rsid w:val="006078BE"/>
    <w:rsid w:val="00607C16"/>
    <w:rsid w:val="0061470D"/>
    <w:rsid w:val="00621D57"/>
    <w:rsid w:val="00622788"/>
    <w:rsid w:val="00623376"/>
    <w:rsid w:val="006245F7"/>
    <w:rsid w:val="006312E0"/>
    <w:rsid w:val="0063199C"/>
    <w:rsid w:val="00632D75"/>
    <w:rsid w:val="00635360"/>
    <w:rsid w:val="0065488B"/>
    <w:rsid w:val="00662DA7"/>
    <w:rsid w:val="0066480E"/>
    <w:rsid w:val="006669B3"/>
    <w:rsid w:val="00671394"/>
    <w:rsid w:val="00671401"/>
    <w:rsid w:val="00671C70"/>
    <w:rsid w:val="00673714"/>
    <w:rsid w:val="006752C9"/>
    <w:rsid w:val="006756FF"/>
    <w:rsid w:val="00687969"/>
    <w:rsid w:val="006964DF"/>
    <w:rsid w:val="006A03BF"/>
    <w:rsid w:val="006A26F6"/>
    <w:rsid w:val="006A5DAB"/>
    <w:rsid w:val="006B25DA"/>
    <w:rsid w:val="006B2F20"/>
    <w:rsid w:val="006B2FFF"/>
    <w:rsid w:val="006B386C"/>
    <w:rsid w:val="006B3F13"/>
    <w:rsid w:val="006B5930"/>
    <w:rsid w:val="006C27EA"/>
    <w:rsid w:val="006C4A96"/>
    <w:rsid w:val="006C72D8"/>
    <w:rsid w:val="006D1528"/>
    <w:rsid w:val="006E0D17"/>
    <w:rsid w:val="006F0AC6"/>
    <w:rsid w:val="006F2C70"/>
    <w:rsid w:val="006F59E0"/>
    <w:rsid w:val="00700408"/>
    <w:rsid w:val="00703AAE"/>
    <w:rsid w:val="007125C4"/>
    <w:rsid w:val="00712CC9"/>
    <w:rsid w:val="00724341"/>
    <w:rsid w:val="00724FF4"/>
    <w:rsid w:val="007308C9"/>
    <w:rsid w:val="0073420C"/>
    <w:rsid w:val="00735567"/>
    <w:rsid w:val="0073583F"/>
    <w:rsid w:val="00750154"/>
    <w:rsid w:val="007512D3"/>
    <w:rsid w:val="007518C2"/>
    <w:rsid w:val="00755611"/>
    <w:rsid w:val="00757675"/>
    <w:rsid w:val="007600B3"/>
    <w:rsid w:val="007608AC"/>
    <w:rsid w:val="00761666"/>
    <w:rsid w:val="007663C3"/>
    <w:rsid w:val="00770786"/>
    <w:rsid w:val="0077194B"/>
    <w:rsid w:val="00777316"/>
    <w:rsid w:val="0078025D"/>
    <w:rsid w:val="007838E4"/>
    <w:rsid w:val="00794297"/>
    <w:rsid w:val="007A2289"/>
    <w:rsid w:val="007A4D67"/>
    <w:rsid w:val="007A7813"/>
    <w:rsid w:val="007B6C85"/>
    <w:rsid w:val="007B7874"/>
    <w:rsid w:val="007C17F8"/>
    <w:rsid w:val="007D04B7"/>
    <w:rsid w:val="007D1E83"/>
    <w:rsid w:val="007D3891"/>
    <w:rsid w:val="007D4DC1"/>
    <w:rsid w:val="007E3558"/>
    <w:rsid w:val="007E79D2"/>
    <w:rsid w:val="007F136A"/>
    <w:rsid w:val="00801557"/>
    <w:rsid w:val="0080292A"/>
    <w:rsid w:val="0080525B"/>
    <w:rsid w:val="00810E36"/>
    <w:rsid w:val="00811922"/>
    <w:rsid w:val="00812646"/>
    <w:rsid w:val="00814728"/>
    <w:rsid w:val="0082110F"/>
    <w:rsid w:val="008243A6"/>
    <w:rsid w:val="008247A0"/>
    <w:rsid w:val="00824C09"/>
    <w:rsid w:val="00825807"/>
    <w:rsid w:val="00837385"/>
    <w:rsid w:val="008430A2"/>
    <w:rsid w:val="0084633B"/>
    <w:rsid w:val="00850866"/>
    <w:rsid w:val="00853650"/>
    <w:rsid w:val="008602B6"/>
    <w:rsid w:val="00861B84"/>
    <w:rsid w:val="0086253C"/>
    <w:rsid w:val="00871ED8"/>
    <w:rsid w:val="0087271E"/>
    <w:rsid w:val="00874AAE"/>
    <w:rsid w:val="008751A8"/>
    <w:rsid w:val="0087763C"/>
    <w:rsid w:val="0088289A"/>
    <w:rsid w:val="00884414"/>
    <w:rsid w:val="00890352"/>
    <w:rsid w:val="00890916"/>
    <w:rsid w:val="00892E81"/>
    <w:rsid w:val="008934E4"/>
    <w:rsid w:val="008A059E"/>
    <w:rsid w:val="008A0E49"/>
    <w:rsid w:val="008A18BB"/>
    <w:rsid w:val="008A3D56"/>
    <w:rsid w:val="008B04F9"/>
    <w:rsid w:val="008B0DAF"/>
    <w:rsid w:val="008B126E"/>
    <w:rsid w:val="008C0023"/>
    <w:rsid w:val="008C0479"/>
    <w:rsid w:val="008C68A9"/>
    <w:rsid w:val="008D02C0"/>
    <w:rsid w:val="008D107F"/>
    <w:rsid w:val="008D1611"/>
    <w:rsid w:val="008D3CF7"/>
    <w:rsid w:val="008D64E2"/>
    <w:rsid w:val="008D750B"/>
    <w:rsid w:val="008E3B5E"/>
    <w:rsid w:val="008E5B7C"/>
    <w:rsid w:val="008E5D50"/>
    <w:rsid w:val="008E7FCD"/>
    <w:rsid w:val="008F0C43"/>
    <w:rsid w:val="008F1A81"/>
    <w:rsid w:val="008F340D"/>
    <w:rsid w:val="008F3641"/>
    <w:rsid w:val="008F70A8"/>
    <w:rsid w:val="008F754D"/>
    <w:rsid w:val="0090381E"/>
    <w:rsid w:val="00912A57"/>
    <w:rsid w:val="00915D61"/>
    <w:rsid w:val="00916E96"/>
    <w:rsid w:val="00916EEB"/>
    <w:rsid w:val="00920565"/>
    <w:rsid w:val="00925997"/>
    <w:rsid w:val="00935397"/>
    <w:rsid w:val="00942478"/>
    <w:rsid w:val="00943C93"/>
    <w:rsid w:val="009501C5"/>
    <w:rsid w:val="00957E18"/>
    <w:rsid w:val="009616EF"/>
    <w:rsid w:val="0096537B"/>
    <w:rsid w:val="00966E41"/>
    <w:rsid w:val="00971C12"/>
    <w:rsid w:val="00982411"/>
    <w:rsid w:val="00985BA4"/>
    <w:rsid w:val="00987AC1"/>
    <w:rsid w:val="009912BE"/>
    <w:rsid w:val="0099142E"/>
    <w:rsid w:val="00997969"/>
    <w:rsid w:val="009A0E82"/>
    <w:rsid w:val="009A4087"/>
    <w:rsid w:val="009A5EDA"/>
    <w:rsid w:val="009A6A9B"/>
    <w:rsid w:val="009A7CA7"/>
    <w:rsid w:val="009B5E8E"/>
    <w:rsid w:val="009C66A1"/>
    <w:rsid w:val="009D4E83"/>
    <w:rsid w:val="009D5C9A"/>
    <w:rsid w:val="009E03D3"/>
    <w:rsid w:val="009E3B8B"/>
    <w:rsid w:val="009F12D1"/>
    <w:rsid w:val="009F229C"/>
    <w:rsid w:val="009F5EA8"/>
    <w:rsid w:val="009F6A00"/>
    <w:rsid w:val="009F7748"/>
    <w:rsid w:val="00A02B13"/>
    <w:rsid w:val="00A06C81"/>
    <w:rsid w:val="00A13C51"/>
    <w:rsid w:val="00A173C7"/>
    <w:rsid w:val="00A1761A"/>
    <w:rsid w:val="00A2278A"/>
    <w:rsid w:val="00A23693"/>
    <w:rsid w:val="00A25741"/>
    <w:rsid w:val="00A2579B"/>
    <w:rsid w:val="00A26042"/>
    <w:rsid w:val="00A30634"/>
    <w:rsid w:val="00A31389"/>
    <w:rsid w:val="00A34ADA"/>
    <w:rsid w:val="00A35258"/>
    <w:rsid w:val="00A41281"/>
    <w:rsid w:val="00A421C6"/>
    <w:rsid w:val="00A42792"/>
    <w:rsid w:val="00A438AC"/>
    <w:rsid w:val="00A44BC2"/>
    <w:rsid w:val="00A44DFC"/>
    <w:rsid w:val="00A50371"/>
    <w:rsid w:val="00A50AC3"/>
    <w:rsid w:val="00A51117"/>
    <w:rsid w:val="00A5230D"/>
    <w:rsid w:val="00A5236B"/>
    <w:rsid w:val="00A57EAD"/>
    <w:rsid w:val="00A62A92"/>
    <w:rsid w:val="00A63042"/>
    <w:rsid w:val="00A6458C"/>
    <w:rsid w:val="00A6473A"/>
    <w:rsid w:val="00A649D2"/>
    <w:rsid w:val="00A6632D"/>
    <w:rsid w:val="00A71FB2"/>
    <w:rsid w:val="00A80E70"/>
    <w:rsid w:val="00A870B7"/>
    <w:rsid w:val="00AA001E"/>
    <w:rsid w:val="00AA179A"/>
    <w:rsid w:val="00AA1CE0"/>
    <w:rsid w:val="00AA6769"/>
    <w:rsid w:val="00AA6AA7"/>
    <w:rsid w:val="00AA7622"/>
    <w:rsid w:val="00AB3E6F"/>
    <w:rsid w:val="00AB77BA"/>
    <w:rsid w:val="00AC152F"/>
    <w:rsid w:val="00AD1594"/>
    <w:rsid w:val="00AD23CE"/>
    <w:rsid w:val="00AD4B31"/>
    <w:rsid w:val="00AD706A"/>
    <w:rsid w:val="00AD7DF1"/>
    <w:rsid w:val="00AE016C"/>
    <w:rsid w:val="00AE49E1"/>
    <w:rsid w:val="00AF3645"/>
    <w:rsid w:val="00AF3FE8"/>
    <w:rsid w:val="00AF513D"/>
    <w:rsid w:val="00AF7759"/>
    <w:rsid w:val="00B055EA"/>
    <w:rsid w:val="00B142B5"/>
    <w:rsid w:val="00B15166"/>
    <w:rsid w:val="00B17769"/>
    <w:rsid w:val="00B21EE6"/>
    <w:rsid w:val="00B24507"/>
    <w:rsid w:val="00B26ABE"/>
    <w:rsid w:val="00B31FAB"/>
    <w:rsid w:val="00B409EA"/>
    <w:rsid w:val="00B410E6"/>
    <w:rsid w:val="00B41D1F"/>
    <w:rsid w:val="00B44E1F"/>
    <w:rsid w:val="00B50C53"/>
    <w:rsid w:val="00B541D7"/>
    <w:rsid w:val="00B54B1C"/>
    <w:rsid w:val="00B56844"/>
    <w:rsid w:val="00B56F42"/>
    <w:rsid w:val="00B5701F"/>
    <w:rsid w:val="00B57767"/>
    <w:rsid w:val="00B662A7"/>
    <w:rsid w:val="00B6669A"/>
    <w:rsid w:val="00B6690C"/>
    <w:rsid w:val="00B678B5"/>
    <w:rsid w:val="00B74EE1"/>
    <w:rsid w:val="00B77241"/>
    <w:rsid w:val="00B81095"/>
    <w:rsid w:val="00B815F2"/>
    <w:rsid w:val="00B8238E"/>
    <w:rsid w:val="00B8271C"/>
    <w:rsid w:val="00B8381B"/>
    <w:rsid w:val="00B83FAE"/>
    <w:rsid w:val="00B86358"/>
    <w:rsid w:val="00B8667B"/>
    <w:rsid w:val="00B9128E"/>
    <w:rsid w:val="00B9192E"/>
    <w:rsid w:val="00B94548"/>
    <w:rsid w:val="00BA4F36"/>
    <w:rsid w:val="00BA5D34"/>
    <w:rsid w:val="00BA7902"/>
    <w:rsid w:val="00BB248B"/>
    <w:rsid w:val="00BB3170"/>
    <w:rsid w:val="00BB3902"/>
    <w:rsid w:val="00BC22E5"/>
    <w:rsid w:val="00BC4D38"/>
    <w:rsid w:val="00BD36F4"/>
    <w:rsid w:val="00BD46FB"/>
    <w:rsid w:val="00BE4ED6"/>
    <w:rsid w:val="00BE5F5E"/>
    <w:rsid w:val="00BE782B"/>
    <w:rsid w:val="00BF1734"/>
    <w:rsid w:val="00C00182"/>
    <w:rsid w:val="00C02C3C"/>
    <w:rsid w:val="00C16419"/>
    <w:rsid w:val="00C23034"/>
    <w:rsid w:val="00C2476D"/>
    <w:rsid w:val="00C2682F"/>
    <w:rsid w:val="00C35A8A"/>
    <w:rsid w:val="00C36C9D"/>
    <w:rsid w:val="00C442F9"/>
    <w:rsid w:val="00C4655B"/>
    <w:rsid w:val="00C46EC1"/>
    <w:rsid w:val="00C4710B"/>
    <w:rsid w:val="00C50DC4"/>
    <w:rsid w:val="00C50F0B"/>
    <w:rsid w:val="00C5187C"/>
    <w:rsid w:val="00C52C3F"/>
    <w:rsid w:val="00C64419"/>
    <w:rsid w:val="00C64AA5"/>
    <w:rsid w:val="00C65C2F"/>
    <w:rsid w:val="00C72944"/>
    <w:rsid w:val="00C744B1"/>
    <w:rsid w:val="00C762BE"/>
    <w:rsid w:val="00C818F4"/>
    <w:rsid w:val="00C82A28"/>
    <w:rsid w:val="00C87DF6"/>
    <w:rsid w:val="00C97F5A"/>
    <w:rsid w:val="00CA5BC9"/>
    <w:rsid w:val="00CA75DC"/>
    <w:rsid w:val="00CB3C90"/>
    <w:rsid w:val="00CC4465"/>
    <w:rsid w:val="00CC69BB"/>
    <w:rsid w:val="00CD1954"/>
    <w:rsid w:val="00CD3737"/>
    <w:rsid w:val="00CE5427"/>
    <w:rsid w:val="00CF2F24"/>
    <w:rsid w:val="00CF3C0E"/>
    <w:rsid w:val="00CF476A"/>
    <w:rsid w:val="00D00454"/>
    <w:rsid w:val="00D008C6"/>
    <w:rsid w:val="00D0391C"/>
    <w:rsid w:val="00D05E5D"/>
    <w:rsid w:val="00D1062E"/>
    <w:rsid w:val="00D20DC9"/>
    <w:rsid w:val="00D214D7"/>
    <w:rsid w:val="00D23004"/>
    <w:rsid w:val="00D231E4"/>
    <w:rsid w:val="00D24AF0"/>
    <w:rsid w:val="00D30568"/>
    <w:rsid w:val="00D31954"/>
    <w:rsid w:val="00D35450"/>
    <w:rsid w:val="00D37FF2"/>
    <w:rsid w:val="00D548A5"/>
    <w:rsid w:val="00D56B68"/>
    <w:rsid w:val="00D61F89"/>
    <w:rsid w:val="00D63E2C"/>
    <w:rsid w:val="00D6581E"/>
    <w:rsid w:val="00D70CC9"/>
    <w:rsid w:val="00D82018"/>
    <w:rsid w:val="00D84C82"/>
    <w:rsid w:val="00D853E4"/>
    <w:rsid w:val="00D92981"/>
    <w:rsid w:val="00D95A07"/>
    <w:rsid w:val="00D970A1"/>
    <w:rsid w:val="00D97DCA"/>
    <w:rsid w:val="00DA5EF8"/>
    <w:rsid w:val="00DB1C02"/>
    <w:rsid w:val="00DB241F"/>
    <w:rsid w:val="00DB315F"/>
    <w:rsid w:val="00DC1CD9"/>
    <w:rsid w:val="00DC6A8B"/>
    <w:rsid w:val="00DD1949"/>
    <w:rsid w:val="00DD7EA0"/>
    <w:rsid w:val="00DE71D7"/>
    <w:rsid w:val="00DF1D2D"/>
    <w:rsid w:val="00DF2382"/>
    <w:rsid w:val="00DF4C23"/>
    <w:rsid w:val="00DF7989"/>
    <w:rsid w:val="00E07CC9"/>
    <w:rsid w:val="00E1408F"/>
    <w:rsid w:val="00E1492F"/>
    <w:rsid w:val="00E315D9"/>
    <w:rsid w:val="00E3668C"/>
    <w:rsid w:val="00E37849"/>
    <w:rsid w:val="00E402A0"/>
    <w:rsid w:val="00E444F2"/>
    <w:rsid w:val="00E45F88"/>
    <w:rsid w:val="00E47FEE"/>
    <w:rsid w:val="00E5720A"/>
    <w:rsid w:val="00E57210"/>
    <w:rsid w:val="00E64520"/>
    <w:rsid w:val="00E82FE2"/>
    <w:rsid w:val="00E86F65"/>
    <w:rsid w:val="00E95E1E"/>
    <w:rsid w:val="00E9723C"/>
    <w:rsid w:val="00EA23EB"/>
    <w:rsid w:val="00EA2E34"/>
    <w:rsid w:val="00EA3353"/>
    <w:rsid w:val="00EA53C1"/>
    <w:rsid w:val="00EA5A41"/>
    <w:rsid w:val="00EA6CED"/>
    <w:rsid w:val="00EB157C"/>
    <w:rsid w:val="00EB5EDA"/>
    <w:rsid w:val="00EC4609"/>
    <w:rsid w:val="00EC5DF9"/>
    <w:rsid w:val="00EC5E3B"/>
    <w:rsid w:val="00ED0192"/>
    <w:rsid w:val="00ED082D"/>
    <w:rsid w:val="00ED1473"/>
    <w:rsid w:val="00ED2B2C"/>
    <w:rsid w:val="00EE0F8D"/>
    <w:rsid w:val="00EE57AC"/>
    <w:rsid w:val="00EF0CBF"/>
    <w:rsid w:val="00EF235D"/>
    <w:rsid w:val="00EF7FA0"/>
    <w:rsid w:val="00F043DE"/>
    <w:rsid w:val="00F0567C"/>
    <w:rsid w:val="00F0779B"/>
    <w:rsid w:val="00F14D83"/>
    <w:rsid w:val="00F1566E"/>
    <w:rsid w:val="00F16A7F"/>
    <w:rsid w:val="00F17ECB"/>
    <w:rsid w:val="00F25D94"/>
    <w:rsid w:val="00F341D8"/>
    <w:rsid w:val="00F3488A"/>
    <w:rsid w:val="00F351EB"/>
    <w:rsid w:val="00F351F6"/>
    <w:rsid w:val="00F377FC"/>
    <w:rsid w:val="00F4354D"/>
    <w:rsid w:val="00F532A0"/>
    <w:rsid w:val="00F53F50"/>
    <w:rsid w:val="00F61FB7"/>
    <w:rsid w:val="00F67164"/>
    <w:rsid w:val="00F80B25"/>
    <w:rsid w:val="00F81DAA"/>
    <w:rsid w:val="00F907F5"/>
    <w:rsid w:val="00F92BCA"/>
    <w:rsid w:val="00FA36BA"/>
    <w:rsid w:val="00FA452D"/>
    <w:rsid w:val="00FA48EB"/>
    <w:rsid w:val="00FA5F5C"/>
    <w:rsid w:val="00FB16FA"/>
    <w:rsid w:val="00FB44ED"/>
    <w:rsid w:val="00FC3F84"/>
    <w:rsid w:val="00FD7189"/>
    <w:rsid w:val="00FD71FE"/>
    <w:rsid w:val="00FE604A"/>
    <w:rsid w:val="00FE637E"/>
    <w:rsid w:val="00FE7D69"/>
    <w:rsid w:val="00FF233D"/>
    <w:rsid w:val="00FF33B4"/>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DFC"/>
    <w:rPr>
      <w:sz w:val="24"/>
    </w:rPr>
  </w:style>
  <w:style w:type="paragraph" w:styleId="Heading1">
    <w:name w:val="heading 1"/>
    <w:basedOn w:val="Normal"/>
    <w:link w:val="Heading1Char"/>
    <w:uiPriority w:val="9"/>
    <w:qFormat/>
    <w:rsid w:val="00AA001E"/>
    <w:pPr>
      <w:numPr>
        <w:numId w:val="6"/>
      </w:numPr>
      <w:spacing w:before="120" w:after="120"/>
      <w:outlineLvl w:val="0"/>
    </w:pPr>
    <w:rPr>
      <w:b/>
      <w:bCs/>
      <w:kern w:val="36"/>
      <w:sz w:val="38"/>
      <w:szCs w:val="38"/>
    </w:rPr>
  </w:style>
  <w:style w:type="paragraph" w:styleId="Heading2">
    <w:name w:val="heading 2"/>
    <w:basedOn w:val="Normal"/>
    <w:next w:val="Normal"/>
    <w:link w:val="Heading2Char"/>
    <w:unhideWhenUsed/>
    <w:qFormat/>
    <w:rsid w:val="000D20AC"/>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E5D50"/>
    <w:pPr>
      <w:keepNext/>
      <w:widowControl w:val="0"/>
      <w:numPr>
        <w:ilvl w:val="2"/>
        <w:numId w:val="6"/>
      </w:numPr>
      <w:suppressAutoHyphens/>
      <w:jc w:val="center"/>
      <w:outlineLvl w:val="2"/>
    </w:pPr>
    <w:rPr>
      <w:rFonts w:eastAsia="Arial Unicode MS"/>
      <w:b/>
      <w:szCs w:val="24"/>
      <w:lang w:eastAsia="en-PH"/>
    </w:rPr>
  </w:style>
  <w:style w:type="paragraph" w:styleId="Heading4">
    <w:name w:val="heading 4"/>
    <w:basedOn w:val="Normal"/>
    <w:next w:val="Normal"/>
    <w:link w:val="Heading4Char"/>
    <w:unhideWhenUsed/>
    <w:qFormat/>
    <w:rsid w:val="000D20AC"/>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D20AC"/>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D20AC"/>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D20AC"/>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D20AC"/>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0D20AC"/>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4DFC"/>
    <w:pPr>
      <w:tabs>
        <w:tab w:val="center" w:pos="4320"/>
        <w:tab w:val="right" w:pos="8640"/>
      </w:tabs>
    </w:pPr>
  </w:style>
  <w:style w:type="paragraph" w:styleId="Footer">
    <w:name w:val="footer"/>
    <w:basedOn w:val="Normal"/>
    <w:link w:val="FooterChar"/>
    <w:uiPriority w:val="99"/>
    <w:rsid w:val="00A44DFC"/>
    <w:pPr>
      <w:tabs>
        <w:tab w:val="center" w:pos="4320"/>
        <w:tab w:val="right" w:pos="8640"/>
      </w:tabs>
    </w:pPr>
  </w:style>
  <w:style w:type="character" w:styleId="Hyperlink">
    <w:name w:val="Hyperlink"/>
    <w:uiPriority w:val="99"/>
    <w:unhideWhenUsed/>
    <w:rsid w:val="00532F06"/>
    <w:rPr>
      <w:color w:val="0000FF"/>
      <w:u w:val="single"/>
    </w:rPr>
  </w:style>
  <w:style w:type="character" w:styleId="CommentReference">
    <w:name w:val="annotation reference"/>
    <w:rsid w:val="00AA1CE0"/>
    <w:rPr>
      <w:sz w:val="16"/>
      <w:szCs w:val="16"/>
    </w:rPr>
  </w:style>
  <w:style w:type="paragraph" w:styleId="CommentText">
    <w:name w:val="annotation text"/>
    <w:basedOn w:val="Normal"/>
    <w:link w:val="CommentTextChar"/>
    <w:rsid w:val="00AA1CE0"/>
    <w:rPr>
      <w:sz w:val="20"/>
    </w:rPr>
  </w:style>
  <w:style w:type="character" w:customStyle="1" w:styleId="CommentTextChar">
    <w:name w:val="Comment Text Char"/>
    <w:basedOn w:val="DefaultParagraphFont"/>
    <w:link w:val="CommentText"/>
    <w:rsid w:val="00AA1CE0"/>
  </w:style>
  <w:style w:type="paragraph" w:styleId="BalloonText">
    <w:name w:val="Balloon Text"/>
    <w:basedOn w:val="Normal"/>
    <w:link w:val="BalloonTextChar"/>
    <w:rsid w:val="00AA1CE0"/>
    <w:rPr>
      <w:rFonts w:ascii="Tahoma" w:hAnsi="Tahoma" w:cs="Tahoma"/>
      <w:sz w:val="16"/>
      <w:szCs w:val="16"/>
    </w:rPr>
  </w:style>
  <w:style w:type="character" w:customStyle="1" w:styleId="BalloonTextChar">
    <w:name w:val="Balloon Text Char"/>
    <w:link w:val="BalloonText"/>
    <w:rsid w:val="00AA1CE0"/>
    <w:rPr>
      <w:rFonts w:ascii="Tahoma" w:hAnsi="Tahoma" w:cs="Tahoma"/>
      <w:sz w:val="16"/>
      <w:szCs w:val="16"/>
    </w:rPr>
  </w:style>
  <w:style w:type="character" w:customStyle="1" w:styleId="HeaderChar">
    <w:name w:val="Header Char"/>
    <w:link w:val="Header"/>
    <w:uiPriority w:val="99"/>
    <w:rsid w:val="0011048A"/>
    <w:rPr>
      <w:sz w:val="24"/>
    </w:rPr>
  </w:style>
  <w:style w:type="character" w:customStyle="1" w:styleId="FooterChar">
    <w:name w:val="Footer Char"/>
    <w:link w:val="Footer"/>
    <w:uiPriority w:val="99"/>
    <w:rsid w:val="00C442F9"/>
    <w:rPr>
      <w:sz w:val="24"/>
    </w:rPr>
  </w:style>
  <w:style w:type="paragraph" w:customStyle="1" w:styleId="Default">
    <w:name w:val="Default"/>
    <w:rsid w:val="006B386C"/>
    <w:pPr>
      <w:autoSpaceDE w:val="0"/>
      <w:autoSpaceDN w:val="0"/>
      <w:adjustRightInd w:val="0"/>
    </w:pPr>
    <w:rPr>
      <w:color w:val="000000"/>
      <w:sz w:val="24"/>
      <w:szCs w:val="24"/>
    </w:rPr>
  </w:style>
  <w:style w:type="paragraph" w:styleId="ListParagraph">
    <w:name w:val="List Paragraph"/>
    <w:basedOn w:val="Normal"/>
    <w:uiPriority w:val="34"/>
    <w:qFormat/>
    <w:rsid w:val="00B142B5"/>
    <w:pPr>
      <w:ind w:left="720"/>
      <w:contextualSpacing/>
    </w:pPr>
  </w:style>
  <w:style w:type="paragraph" w:styleId="CommentSubject">
    <w:name w:val="annotation subject"/>
    <w:basedOn w:val="CommentText"/>
    <w:next w:val="CommentText"/>
    <w:link w:val="CommentSubjectChar"/>
    <w:rsid w:val="003D097C"/>
    <w:rPr>
      <w:b/>
      <w:bCs/>
    </w:rPr>
  </w:style>
  <w:style w:type="character" w:customStyle="1" w:styleId="CommentSubjectChar">
    <w:name w:val="Comment Subject Char"/>
    <w:basedOn w:val="CommentTextChar"/>
    <w:link w:val="CommentSubject"/>
    <w:rsid w:val="003D097C"/>
    <w:rPr>
      <w:b/>
      <w:bCs/>
    </w:rPr>
  </w:style>
  <w:style w:type="paragraph" w:styleId="EndnoteText">
    <w:name w:val="endnote text"/>
    <w:basedOn w:val="Normal"/>
    <w:link w:val="EndnoteTextChar"/>
    <w:rsid w:val="00520F55"/>
    <w:rPr>
      <w:sz w:val="20"/>
    </w:rPr>
  </w:style>
  <w:style w:type="character" w:customStyle="1" w:styleId="EndnoteTextChar">
    <w:name w:val="Endnote Text Char"/>
    <w:basedOn w:val="DefaultParagraphFont"/>
    <w:link w:val="EndnoteText"/>
    <w:rsid w:val="00520F55"/>
  </w:style>
  <w:style w:type="character" w:styleId="EndnoteReference">
    <w:name w:val="endnote reference"/>
    <w:basedOn w:val="DefaultParagraphFont"/>
    <w:rsid w:val="00520F55"/>
    <w:rPr>
      <w:vertAlign w:val="superscript"/>
    </w:rPr>
  </w:style>
  <w:style w:type="paragraph" w:styleId="FootnoteText">
    <w:name w:val="footnote text"/>
    <w:basedOn w:val="Normal"/>
    <w:link w:val="FootnoteTextChar"/>
    <w:uiPriority w:val="99"/>
    <w:rsid w:val="00520F55"/>
    <w:rPr>
      <w:sz w:val="20"/>
    </w:rPr>
  </w:style>
  <w:style w:type="character" w:customStyle="1" w:styleId="FootnoteTextChar">
    <w:name w:val="Footnote Text Char"/>
    <w:basedOn w:val="DefaultParagraphFont"/>
    <w:link w:val="FootnoteText"/>
    <w:uiPriority w:val="99"/>
    <w:rsid w:val="00520F55"/>
  </w:style>
  <w:style w:type="character" w:styleId="FootnoteReference">
    <w:name w:val="footnote reference"/>
    <w:basedOn w:val="DefaultParagraphFont"/>
    <w:uiPriority w:val="99"/>
    <w:rsid w:val="00520F55"/>
    <w:rPr>
      <w:vertAlign w:val="superscript"/>
    </w:rPr>
  </w:style>
  <w:style w:type="paragraph" w:styleId="NormalWeb">
    <w:name w:val="Normal (Web)"/>
    <w:basedOn w:val="Normal"/>
    <w:uiPriority w:val="99"/>
    <w:unhideWhenUsed/>
    <w:rsid w:val="00065173"/>
    <w:pPr>
      <w:spacing w:before="120" w:after="120"/>
    </w:pPr>
    <w:rPr>
      <w:szCs w:val="24"/>
    </w:rPr>
  </w:style>
  <w:style w:type="character" w:customStyle="1" w:styleId="Heading1Char">
    <w:name w:val="Heading 1 Char"/>
    <w:basedOn w:val="DefaultParagraphFont"/>
    <w:link w:val="Heading1"/>
    <w:uiPriority w:val="9"/>
    <w:rsid w:val="00AA001E"/>
    <w:rPr>
      <w:b/>
      <w:bCs/>
      <w:kern w:val="36"/>
      <w:sz w:val="38"/>
      <w:szCs w:val="38"/>
    </w:rPr>
  </w:style>
  <w:style w:type="character" w:styleId="FollowedHyperlink">
    <w:name w:val="FollowedHyperlink"/>
    <w:basedOn w:val="DefaultParagraphFont"/>
    <w:rsid w:val="00B409EA"/>
    <w:rPr>
      <w:color w:val="800080" w:themeColor="followedHyperlink"/>
      <w:u w:val="single"/>
    </w:rPr>
  </w:style>
  <w:style w:type="character" w:customStyle="1" w:styleId="Heading3Char">
    <w:name w:val="Heading 3 Char"/>
    <w:basedOn w:val="DefaultParagraphFont"/>
    <w:link w:val="Heading3"/>
    <w:rsid w:val="008E5D50"/>
    <w:rPr>
      <w:rFonts w:eastAsia="Arial Unicode MS"/>
      <w:b/>
      <w:sz w:val="24"/>
      <w:szCs w:val="24"/>
      <w:lang w:eastAsia="en-PH"/>
    </w:rPr>
  </w:style>
  <w:style w:type="table" w:styleId="TableGrid">
    <w:name w:val="Table Grid"/>
    <w:basedOn w:val="TableNormal"/>
    <w:uiPriority w:val="59"/>
    <w:rsid w:val="008E5D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D20A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0D20AC"/>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0D20A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0D20A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0D20A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0D20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D20AC"/>
    <w:rPr>
      <w:rFonts w:asciiTheme="majorHAnsi" w:eastAsiaTheme="majorEastAsia" w:hAnsiTheme="majorHAnsi" w:cstheme="majorBidi"/>
      <w:i/>
      <w:iCs/>
      <w:color w:val="404040" w:themeColor="text1" w:themeTint="BF"/>
    </w:rPr>
  </w:style>
  <w:style w:type="character" w:customStyle="1" w:styleId="headerchar0">
    <w:name w:val="header__char"/>
    <w:basedOn w:val="DefaultParagraphFont"/>
    <w:rsid w:val="00B055EA"/>
  </w:style>
  <w:style w:type="paragraph" w:styleId="Revision">
    <w:name w:val="Revision"/>
    <w:hidden/>
    <w:uiPriority w:val="99"/>
    <w:semiHidden/>
    <w:rsid w:val="00083952"/>
    <w:rPr>
      <w:sz w:val="24"/>
    </w:rPr>
  </w:style>
  <w:style w:type="paragraph" w:styleId="TOC1">
    <w:name w:val="toc 1"/>
    <w:basedOn w:val="Normal"/>
    <w:next w:val="Normal"/>
    <w:autoRedefine/>
    <w:uiPriority w:val="39"/>
    <w:rsid w:val="009A7CA7"/>
    <w:pPr>
      <w:spacing w:after="100"/>
    </w:pPr>
  </w:style>
  <w:style w:type="paragraph" w:styleId="TOC3">
    <w:name w:val="toc 3"/>
    <w:basedOn w:val="Normal"/>
    <w:next w:val="Normal"/>
    <w:autoRedefine/>
    <w:uiPriority w:val="39"/>
    <w:rsid w:val="009A7CA7"/>
    <w:pPr>
      <w:spacing w:after="100"/>
      <w:ind w:left="480"/>
    </w:pPr>
  </w:style>
  <w:style w:type="paragraph" w:styleId="TOC2">
    <w:name w:val="toc 2"/>
    <w:basedOn w:val="Normal"/>
    <w:next w:val="Normal"/>
    <w:autoRedefine/>
    <w:uiPriority w:val="39"/>
    <w:rsid w:val="00FA36B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DFC"/>
    <w:rPr>
      <w:sz w:val="24"/>
    </w:rPr>
  </w:style>
  <w:style w:type="paragraph" w:styleId="Heading1">
    <w:name w:val="heading 1"/>
    <w:basedOn w:val="Normal"/>
    <w:link w:val="Heading1Char"/>
    <w:uiPriority w:val="9"/>
    <w:qFormat/>
    <w:rsid w:val="00AA001E"/>
    <w:pPr>
      <w:numPr>
        <w:numId w:val="6"/>
      </w:numPr>
      <w:spacing w:before="120" w:after="120"/>
      <w:outlineLvl w:val="0"/>
    </w:pPr>
    <w:rPr>
      <w:b/>
      <w:bCs/>
      <w:kern w:val="36"/>
      <w:sz w:val="38"/>
      <w:szCs w:val="38"/>
    </w:rPr>
  </w:style>
  <w:style w:type="paragraph" w:styleId="Heading2">
    <w:name w:val="heading 2"/>
    <w:basedOn w:val="Normal"/>
    <w:next w:val="Normal"/>
    <w:link w:val="Heading2Char"/>
    <w:unhideWhenUsed/>
    <w:qFormat/>
    <w:rsid w:val="000D20AC"/>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E5D50"/>
    <w:pPr>
      <w:keepNext/>
      <w:widowControl w:val="0"/>
      <w:numPr>
        <w:ilvl w:val="2"/>
        <w:numId w:val="6"/>
      </w:numPr>
      <w:suppressAutoHyphens/>
      <w:jc w:val="center"/>
      <w:outlineLvl w:val="2"/>
    </w:pPr>
    <w:rPr>
      <w:rFonts w:eastAsia="Arial Unicode MS"/>
      <w:b/>
      <w:szCs w:val="24"/>
      <w:lang w:eastAsia="en-PH"/>
    </w:rPr>
  </w:style>
  <w:style w:type="paragraph" w:styleId="Heading4">
    <w:name w:val="heading 4"/>
    <w:basedOn w:val="Normal"/>
    <w:next w:val="Normal"/>
    <w:link w:val="Heading4Char"/>
    <w:unhideWhenUsed/>
    <w:qFormat/>
    <w:rsid w:val="000D20AC"/>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D20AC"/>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D20AC"/>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D20AC"/>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D20AC"/>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0D20AC"/>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4DFC"/>
    <w:pPr>
      <w:tabs>
        <w:tab w:val="center" w:pos="4320"/>
        <w:tab w:val="right" w:pos="8640"/>
      </w:tabs>
    </w:pPr>
  </w:style>
  <w:style w:type="paragraph" w:styleId="Footer">
    <w:name w:val="footer"/>
    <w:basedOn w:val="Normal"/>
    <w:link w:val="FooterChar"/>
    <w:uiPriority w:val="99"/>
    <w:rsid w:val="00A44DFC"/>
    <w:pPr>
      <w:tabs>
        <w:tab w:val="center" w:pos="4320"/>
        <w:tab w:val="right" w:pos="8640"/>
      </w:tabs>
    </w:pPr>
  </w:style>
  <w:style w:type="character" w:styleId="Hyperlink">
    <w:name w:val="Hyperlink"/>
    <w:uiPriority w:val="99"/>
    <w:unhideWhenUsed/>
    <w:rsid w:val="00532F06"/>
    <w:rPr>
      <w:color w:val="0000FF"/>
      <w:u w:val="single"/>
    </w:rPr>
  </w:style>
  <w:style w:type="character" w:styleId="CommentReference">
    <w:name w:val="annotation reference"/>
    <w:rsid w:val="00AA1CE0"/>
    <w:rPr>
      <w:sz w:val="16"/>
      <w:szCs w:val="16"/>
    </w:rPr>
  </w:style>
  <w:style w:type="paragraph" w:styleId="CommentText">
    <w:name w:val="annotation text"/>
    <w:basedOn w:val="Normal"/>
    <w:link w:val="CommentTextChar"/>
    <w:rsid w:val="00AA1CE0"/>
    <w:rPr>
      <w:sz w:val="20"/>
    </w:rPr>
  </w:style>
  <w:style w:type="character" w:customStyle="1" w:styleId="CommentTextChar">
    <w:name w:val="Comment Text Char"/>
    <w:basedOn w:val="DefaultParagraphFont"/>
    <w:link w:val="CommentText"/>
    <w:rsid w:val="00AA1CE0"/>
  </w:style>
  <w:style w:type="paragraph" w:styleId="BalloonText">
    <w:name w:val="Balloon Text"/>
    <w:basedOn w:val="Normal"/>
    <w:link w:val="BalloonTextChar"/>
    <w:rsid w:val="00AA1CE0"/>
    <w:rPr>
      <w:rFonts w:ascii="Tahoma" w:hAnsi="Tahoma" w:cs="Tahoma"/>
      <w:sz w:val="16"/>
      <w:szCs w:val="16"/>
    </w:rPr>
  </w:style>
  <w:style w:type="character" w:customStyle="1" w:styleId="BalloonTextChar">
    <w:name w:val="Balloon Text Char"/>
    <w:link w:val="BalloonText"/>
    <w:rsid w:val="00AA1CE0"/>
    <w:rPr>
      <w:rFonts w:ascii="Tahoma" w:hAnsi="Tahoma" w:cs="Tahoma"/>
      <w:sz w:val="16"/>
      <w:szCs w:val="16"/>
    </w:rPr>
  </w:style>
  <w:style w:type="character" w:customStyle="1" w:styleId="HeaderChar">
    <w:name w:val="Header Char"/>
    <w:link w:val="Header"/>
    <w:uiPriority w:val="99"/>
    <w:rsid w:val="0011048A"/>
    <w:rPr>
      <w:sz w:val="24"/>
    </w:rPr>
  </w:style>
  <w:style w:type="character" w:customStyle="1" w:styleId="FooterChar">
    <w:name w:val="Footer Char"/>
    <w:link w:val="Footer"/>
    <w:uiPriority w:val="99"/>
    <w:rsid w:val="00C442F9"/>
    <w:rPr>
      <w:sz w:val="24"/>
    </w:rPr>
  </w:style>
  <w:style w:type="paragraph" w:customStyle="1" w:styleId="Default">
    <w:name w:val="Default"/>
    <w:rsid w:val="006B386C"/>
    <w:pPr>
      <w:autoSpaceDE w:val="0"/>
      <w:autoSpaceDN w:val="0"/>
      <w:adjustRightInd w:val="0"/>
    </w:pPr>
    <w:rPr>
      <w:color w:val="000000"/>
      <w:sz w:val="24"/>
      <w:szCs w:val="24"/>
    </w:rPr>
  </w:style>
  <w:style w:type="paragraph" w:styleId="ListParagraph">
    <w:name w:val="List Paragraph"/>
    <w:basedOn w:val="Normal"/>
    <w:uiPriority w:val="34"/>
    <w:qFormat/>
    <w:rsid w:val="00B142B5"/>
    <w:pPr>
      <w:ind w:left="720"/>
      <w:contextualSpacing/>
    </w:pPr>
  </w:style>
  <w:style w:type="paragraph" w:styleId="CommentSubject">
    <w:name w:val="annotation subject"/>
    <w:basedOn w:val="CommentText"/>
    <w:next w:val="CommentText"/>
    <w:link w:val="CommentSubjectChar"/>
    <w:rsid w:val="003D097C"/>
    <w:rPr>
      <w:b/>
      <w:bCs/>
    </w:rPr>
  </w:style>
  <w:style w:type="character" w:customStyle="1" w:styleId="CommentSubjectChar">
    <w:name w:val="Comment Subject Char"/>
    <w:basedOn w:val="CommentTextChar"/>
    <w:link w:val="CommentSubject"/>
    <w:rsid w:val="003D097C"/>
    <w:rPr>
      <w:b/>
      <w:bCs/>
    </w:rPr>
  </w:style>
  <w:style w:type="paragraph" w:styleId="EndnoteText">
    <w:name w:val="endnote text"/>
    <w:basedOn w:val="Normal"/>
    <w:link w:val="EndnoteTextChar"/>
    <w:rsid w:val="00520F55"/>
    <w:rPr>
      <w:sz w:val="20"/>
    </w:rPr>
  </w:style>
  <w:style w:type="character" w:customStyle="1" w:styleId="EndnoteTextChar">
    <w:name w:val="Endnote Text Char"/>
    <w:basedOn w:val="DefaultParagraphFont"/>
    <w:link w:val="EndnoteText"/>
    <w:rsid w:val="00520F55"/>
  </w:style>
  <w:style w:type="character" w:styleId="EndnoteReference">
    <w:name w:val="endnote reference"/>
    <w:basedOn w:val="DefaultParagraphFont"/>
    <w:rsid w:val="00520F55"/>
    <w:rPr>
      <w:vertAlign w:val="superscript"/>
    </w:rPr>
  </w:style>
  <w:style w:type="paragraph" w:styleId="FootnoteText">
    <w:name w:val="footnote text"/>
    <w:basedOn w:val="Normal"/>
    <w:link w:val="FootnoteTextChar"/>
    <w:uiPriority w:val="99"/>
    <w:rsid w:val="00520F55"/>
    <w:rPr>
      <w:sz w:val="20"/>
    </w:rPr>
  </w:style>
  <w:style w:type="character" w:customStyle="1" w:styleId="FootnoteTextChar">
    <w:name w:val="Footnote Text Char"/>
    <w:basedOn w:val="DefaultParagraphFont"/>
    <w:link w:val="FootnoteText"/>
    <w:uiPriority w:val="99"/>
    <w:rsid w:val="00520F55"/>
  </w:style>
  <w:style w:type="character" w:styleId="FootnoteReference">
    <w:name w:val="footnote reference"/>
    <w:basedOn w:val="DefaultParagraphFont"/>
    <w:uiPriority w:val="99"/>
    <w:rsid w:val="00520F55"/>
    <w:rPr>
      <w:vertAlign w:val="superscript"/>
    </w:rPr>
  </w:style>
  <w:style w:type="paragraph" w:styleId="NormalWeb">
    <w:name w:val="Normal (Web)"/>
    <w:basedOn w:val="Normal"/>
    <w:uiPriority w:val="99"/>
    <w:unhideWhenUsed/>
    <w:rsid w:val="00065173"/>
    <w:pPr>
      <w:spacing w:before="120" w:after="120"/>
    </w:pPr>
    <w:rPr>
      <w:szCs w:val="24"/>
    </w:rPr>
  </w:style>
  <w:style w:type="character" w:customStyle="1" w:styleId="Heading1Char">
    <w:name w:val="Heading 1 Char"/>
    <w:basedOn w:val="DefaultParagraphFont"/>
    <w:link w:val="Heading1"/>
    <w:uiPriority w:val="9"/>
    <w:rsid w:val="00AA001E"/>
    <w:rPr>
      <w:b/>
      <w:bCs/>
      <w:kern w:val="36"/>
      <w:sz w:val="38"/>
      <w:szCs w:val="38"/>
    </w:rPr>
  </w:style>
  <w:style w:type="character" w:styleId="FollowedHyperlink">
    <w:name w:val="FollowedHyperlink"/>
    <w:basedOn w:val="DefaultParagraphFont"/>
    <w:rsid w:val="00B409EA"/>
    <w:rPr>
      <w:color w:val="800080" w:themeColor="followedHyperlink"/>
      <w:u w:val="single"/>
    </w:rPr>
  </w:style>
  <w:style w:type="character" w:customStyle="1" w:styleId="Heading3Char">
    <w:name w:val="Heading 3 Char"/>
    <w:basedOn w:val="DefaultParagraphFont"/>
    <w:link w:val="Heading3"/>
    <w:rsid w:val="008E5D50"/>
    <w:rPr>
      <w:rFonts w:eastAsia="Arial Unicode MS"/>
      <w:b/>
      <w:sz w:val="24"/>
      <w:szCs w:val="24"/>
      <w:lang w:eastAsia="en-PH"/>
    </w:rPr>
  </w:style>
  <w:style w:type="table" w:styleId="TableGrid">
    <w:name w:val="Table Grid"/>
    <w:basedOn w:val="TableNormal"/>
    <w:uiPriority w:val="59"/>
    <w:rsid w:val="008E5D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D20A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0D20AC"/>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0D20A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0D20A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0D20A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0D20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D20AC"/>
    <w:rPr>
      <w:rFonts w:asciiTheme="majorHAnsi" w:eastAsiaTheme="majorEastAsia" w:hAnsiTheme="majorHAnsi" w:cstheme="majorBidi"/>
      <w:i/>
      <w:iCs/>
      <w:color w:val="404040" w:themeColor="text1" w:themeTint="BF"/>
    </w:rPr>
  </w:style>
  <w:style w:type="character" w:customStyle="1" w:styleId="headerchar0">
    <w:name w:val="header__char"/>
    <w:basedOn w:val="DefaultParagraphFont"/>
    <w:rsid w:val="00B055EA"/>
  </w:style>
  <w:style w:type="paragraph" w:styleId="Revision">
    <w:name w:val="Revision"/>
    <w:hidden/>
    <w:uiPriority w:val="99"/>
    <w:semiHidden/>
    <w:rsid w:val="00083952"/>
    <w:rPr>
      <w:sz w:val="24"/>
    </w:rPr>
  </w:style>
  <w:style w:type="paragraph" w:styleId="TOC1">
    <w:name w:val="toc 1"/>
    <w:basedOn w:val="Normal"/>
    <w:next w:val="Normal"/>
    <w:autoRedefine/>
    <w:uiPriority w:val="39"/>
    <w:rsid w:val="009A7CA7"/>
    <w:pPr>
      <w:spacing w:after="100"/>
    </w:pPr>
  </w:style>
  <w:style w:type="paragraph" w:styleId="TOC3">
    <w:name w:val="toc 3"/>
    <w:basedOn w:val="Normal"/>
    <w:next w:val="Normal"/>
    <w:autoRedefine/>
    <w:uiPriority w:val="39"/>
    <w:rsid w:val="009A7CA7"/>
    <w:pPr>
      <w:spacing w:after="100"/>
      <w:ind w:left="480"/>
    </w:pPr>
  </w:style>
  <w:style w:type="paragraph" w:styleId="TOC2">
    <w:name w:val="toc 2"/>
    <w:basedOn w:val="Normal"/>
    <w:next w:val="Normal"/>
    <w:autoRedefine/>
    <w:uiPriority w:val="39"/>
    <w:rsid w:val="00FA36B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2519">
      <w:bodyDiv w:val="1"/>
      <w:marLeft w:val="0"/>
      <w:marRight w:val="0"/>
      <w:marTop w:val="0"/>
      <w:marBottom w:val="0"/>
      <w:divBdr>
        <w:top w:val="none" w:sz="0" w:space="0" w:color="auto"/>
        <w:left w:val="none" w:sz="0" w:space="0" w:color="auto"/>
        <w:bottom w:val="none" w:sz="0" w:space="0" w:color="auto"/>
        <w:right w:val="none" w:sz="0" w:space="0" w:color="auto"/>
      </w:divBdr>
    </w:div>
    <w:div w:id="219363741">
      <w:bodyDiv w:val="1"/>
      <w:marLeft w:val="0"/>
      <w:marRight w:val="0"/>
      <w:marTop w:val="0"/>
      <w:marBottom w:val="0"/>
      <w:divBdr>
        <w:top w:val="none" w:sz="0" w:space="0" w:color="auto"/>
        <w:left w:val="none" w:sz="0" w:space="0" w:color="auto"/>
        <w:bottom w:val="none" w:sz="0" w:space="0" w:color="auto"/>
        <w:right w:val="none" w:sz="0" w:space="0" w:color="auto"/>
      </w:divBdr>
      <w:divsChild>
        <w:div w:id="1669165364">
          <w:marLeft w:val="0"/>
          <w:marRight w:val="0"/>
          <w:marTop w:val="0"/>
          <w:marBottom w:val="0"/>
          <w:divBdr>
            <w:top w:val="none" w:sz="0" w:space="0" w:color="auto"/>
            <w:left w:val="none" w:sz="0" w:space="0" w:color="auto"/>
            <w:bottom w:val="none" w:sz="0" w:space="0" w:color="auto"/>
            <w:right w:val="none" w:sz="0" w:space="0" w:color="auto"/>
          </w:divBdr>
        </w:div>
      </w:divsChild>
    </w:div>
    <w:div w:id="263929276">
      <w:bodyDiv w:val="1"/>
      <w:marLeft w:val="0"/>
      <w:marRight w:val="0"/>
      <w:marTop w:val="0"/>
      <w:marBottom w:val="0"/>
      <w:divBdr>
        <w:top w:val="none" w:sz="0" w:space="0" w:color="auto"/>
        <w:left w:val="none" w:sz="0" w:space="0" w:color="auto"/>
        <w:bottom w:val="none" w:sz="0" w:space="0" w:color="auto"/>
        <w:right w:val="none" w:sz="0" w:space="0" w:color="auto"/>
      </w:divBdr>
    </w:div>
    <w:div w:id="343628734">
      <w:bodyDiv w:val="1"/>
      <w:marLeft w:val="0"/>
      <w:marRight w:val="0"/>
      <w:marTop w:val="0"/>
      <w:marBottom w:val="0"/>
      <w:divBdr>
        <w:top w:val="none" w:sz="0" w:space="0" w:color="auto"/>
        <w:left w:val="none" w:sz="0" w:space="0" w:color="auto"/>
        <w:bottom w:val="none" w:sz="0" w:space="0" w:color="auto"/>
        <w:right w:val="none" w:sz="0" w:space="0" w:color="auto"/>
      </w:divBdr>
    </w:div>
    <w:div w:id="598172739">
      <w:bodyDiv w:val="1"/>
      <w:marLeft w:val="0"/>
      <w:marRight w:val="0"/>
      <w:marTop w:val="0"/>
      <w:marBottom w:val="0"/>
      <w:divBdr>
        <w:top w:val="none" w:sz="0" w:space="0" w:color="auto"/>
        <w:left w:val="none" w:sz="0" w:space="0" w:color="auto"/>
        <w:bottom w:val="none" w:sz="0" w:space="0" w:color="auto"/>
        <w:right w:val="none" w:sz="0" w:space="0" w:color="auto"/>
      </w:divBdr>
    </w:div>
    <w:div w:id="913393854">
      <w:bodyDiv w:val="1"/>
      <w:marLeft w:val="0"/>
      <w:marRight w:val="0"/>
      <w:marTop w:val="0"/>
      <w:marBottom w:val="0"/>
      <w:divBdr>
        <w:top w:val="none" w:sz="0" w:space="0" w:color="auto"/>
        <w:left w:val="none" w:sz="0" w:space="0" w:color="auto"/>
        <w:bottom w:val="none" w:sz="0" w:space="0" w:color="auto"/>
        <w:right w:val="none" w:sz="0" w:space="0" w:color="auto"/>
      </w:divBdr>
    </w:div>
    <w:div w:id="937836619">
      <w:bodyDiv w:val="1"/>
      <w:marLeft w:val="0"/>
      <w:marRight w:val="0"/>
      <w:marTop w:val="0"/>
      <w:marBottom w:val="0"/>
      <w:divBdr>
        <w:top w:val="none" w:sz="0" w:space="0" w:color="auto"/>
        <w:left w:val="none" w:sz="0" w:space="0" w:color="auto"/>
        <w:bottom w:val="none" w:sz="0" w:space="0" w:color="auto"/>
        <w:right w:val="none" w:sz="0" w:space="0" w:color="auto"/>
      </w:divBdr>
    </w:div>
    <w:div w:id="1137408776">
      <w:bodyDiv w:val="1"/>
      <w:marLeft w:val="0"/>
      <w:marRight w:val="0"/>
      <w:marTop w:val="0"/>
      <w:marBottom w:val="0"/>
      <w:divBdr>
        <w:top w:val="none" w:sz="0" w:space="0" w:color="auto"/>
        <w:left w:val="none" w:sz="0" w:space="0" w:color="auto"/>
        <w:bottom w:val="none" w:sz="0" w:space="0" w:color="auto"/>
        <w:right w:val="none" w:sz="0" w:space="0" w:color="auto"/>
      </w:divBdr>
    </w:div>
    <w:div w:id="1380665008">
      <w:bodyDiv w:val="1"/>
      <w:marLeft w:val="0"/>
      <w:marRight w:val="0"/>
      <w:marTop w:val="0"/>
      <w:marBottom w:val="0"/>
      <w:divBdr>
        <w:top w:val="none" w:sz="0" w:space="0" w:color="auto"/>
        <w:left w:val="none" w:sz="0" w:space="0" w:color="auto"/>
        <w:bottom w:val="none" w:sz="0" w:space="0" w:color="auto"/>
        <w:right w:val="none" w:sz="0" w:space="0" w:color="auto"/>
      </w:divBdr>
    </w:div>
    <w:div w:id="1462377732">
      <w:bodyDiv w:val="1"/>
      <w:marLeft w:val="0"/>
      <w:marRight w:val="0"/>
      <w:marTop w:val="0"/>
      <w:marBottom w:val="0"/>
      <w:divBdr>
        <w:top w:val="none" w:sz="0" w:space="0" w:color="auto"/>
        <w:left w:val="none" w:sz="0" w:space="0" w:color="auto"/>
        <w:bottom w:val="none" w:sz="0" w:space="0" w:color="auto"/>
        <w:right w:val="none" w:sz="0" w:space="0" w:color="auto"/>
      </w:divBdr>
      <w:divsChild>
        <w:div w:id="1199775251">
          <w:marLeft w:val="0"/>
          <w:marRight w:val="0"/>
          <w:marTop w:val="150"/>
          <w:marBottom w:val="150"/>
          <w:divBdr>
            <w:top w:val="single" w:sz="6" w:space="0" w:color="9B9A7A"/>
            <w:left w:val="single" w:sz="6" w:space="0" w:color="9B9A7A"/>
            <w:bottom w:val="single" w:sz="6" w:space="0" w:color="9B9A7A"/>
            <w:right w:val="single" w:sz="6" w:space="0" w:color="9B9A7A"/>
          </w:divBdr>
          <w:divsChild>
            <w:div w:id="1648970495">
              <w:marLeft w:val="0"/>
              <w:marRight w:val="0"/>
              <w:marTop w:val="0"/>
              <w:marBottom w:val="0"/>
              <w:divBdr>
                <w:top w:val="none" w:sz="0" w:space="0" w:color="auto"/>
                <w:left w:val="none" w:sz="0" w:space="0" w:color="auto"/>
                <w:bottom w:val="none" w:sz="0" w:space="0" w:color="auto"/>
                <w:right w:val="none" w:sz="0" w:space="0" w:color="auto"/>
              </w:divBdr>
              <w:divsChild>
                <w:div w:id="21398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89915">
      <w:bodyDiv w:val="1"/>
      <w:marLeft w:val="0"/>
      <w:marRight w:val="0"/>
      <w:marTop w:val="0"/>
      <w:marBottom w:val="0"/>
      <w:divBdr>
        <w:top w:val="none" w:sz="0" w:space="0" w:color="auto"/>
        <w:left w:val="none" w:sz="0" w:space="0" w:color="auto"/>
        <w:bottom w:val="none" w:sz="0" w:space="0" w:color="auto"/>
        <w:right w:val="none" w:sz="0" w:space="0" w:color="auto"/>
      </w:divBdr>
      <w:divsChild>
        <w:div w:id="12740911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5573295">
              <w:marLeft w:val="0"/>
              <w:marRight w:val="0"/>
              <w:marTop w:val="0"/>
              <w:marBottom w:val="0"/>
              <w:divBdr>
                <w:top w:val="none" w:sz="0" w:space="0" w:color="auto"/>
                <w:left w:val="none" w:sz="0" w:space="0" w:color="auto"/>
                <w:bottom w:val="none" w:sz="0" w:space="0" w:color="auto"/>
                <w:right w:val="none" w:sz="0" w:space="0" w:color="auto"/>
              </w:divBdr>
            </w:div>
            <w:div w:id="423497395">
              <w:marLeft w:val="0"/>
              <w:marRight w:val="0"/>
              <w:marTop w:val="0"/>
              <w:marBottom w:val="0"/>
              <w:divBdr>
                <w:top w:val="none" w:sz="0" w:space="0" w:color="auto"/>
                <w:left w:val="none" w:sz="0" w:space="0" w:color="auto"/>
                <w:bottom w:val="none" w:sz="0" w:space="0" w:color="auto"/>
                <w:right w:val="none" w:sz="0" w:space="0" w:color="auto"/>
              </w:divBdr>
            </w:div>
            <w:div w:id="430972367">
              <w:marLeft w:val="0"/>
              <w:marRight w:val="0"/>
              <w:marTop w:val="0"/>
              <w:marBottom w:val="0"/>
              <w:divBdr>
                <w:top w:val="none" w:sz="0" w:space="0" w:color="auto"/>
                <w:left w:val="none" w:sz="0" w:space="0" w:color="auto"/>
                <w:bottom w:val="none" w:sz="0" w:space="0" w:color="auto"/>
                <w:right w:val="none" w:sz="0" w:space="0" w:color="auto"/>
              </w:divBdr>
            </w:div>
            <w:div w:id="684669524">
              <w:marLeft w:val="0"/>
              <w:marRight w:val="0"/>
              <w:marTop w:val="0"/>
              <w:marBottom w:val="0"/>
              <w:divBdr>
                <w:top w:val="none" w:sz="0" w:space="0" w:color="auto"/>
                <w:left w:val="none" w:sz="0" w:space="0" w:color="auto"/>
                <w:bottom w:val="none" w:sz="0" w:space="0" w:color="auto"/>
                <w:right w:val="none" w:sz="0" w:space="0" w:color="auto"/>
              </w:divBdr>
            </w:div>
            <w:div w:id="743574324">
              <w:marLeft w:val="0"/>
              <w:marRight w:val="0"/>
              <w:marTop w:val="0"/>
              <w:marBottom w:val="0"/>
              <w:divBdr>
                <w:top w:val="none" w:sz="0" w:space="0" w:color="auto"/>
                <w:left w:val="none" w:sz="0" w:space="0" w:color="auto"/>
                <w:bottom w:val="none" w:sz="0" w:space="0" w:color="auto"/>
                <w:right w:val="none" w:sz="0" w:space="0" w:color="auto"/>
              </w:divBdr>
            </w:div>
            <w:div w:id="766272926">
              <w:marLeft w:val="0"/>
              <w:marRight w:val="0"/>
              <w:marTop w:val="0"/>
              <w:marBottom w:val="0"/>
              <w:divBdr>
                <w:top w:val="none" w:sz="0" w:space="0" w:color="auto"/>
                <w:left w:val="none" w:sz="0" w:space="0" w:color="auto"/>
                <w:bottom w:val="none" w:sz="0" w:space="0" w:color="auto"/>
                <w:right w:val="none" w:sz="0" w:space="0" w:color="auto"/>
              </w:divBdr>
            </w:div>
            <w:div w:id="829829004">
              <w:marLeft w:val="0"/>
              <w:marRight w:val="0"/>
              <w:marTop w:val="0"/>
              <w:marBottom w:val="0"/>
              <w:divBdr>
                <w:top w:val="none" w:sz="0" w:space="0" w:color="auto"/>
                <w:left w:val="none" w:sz="0" w:space="0" w:color="auto"/>
                <w:bottom w:val="none" w:sz="0" w:space="0" w:color="auto"/>
                <w:right w:val="none" w:sz="0" w:space="0" w:color="auto"/>
              </w:divBdr>
            </w:div>
            <w:div w:id="992753534">
              <w:marLeft w:val="0"/>
              <w:marRight w:val="0"/>
              <w:marTop w:val="0"/>
              <w:marBottom w:val="0"/>
              <w:divBdr>
                <w:top w:val="none" w:sz="0" w:space="0" w:color="auto"/>
                <w:left w:val="none" w:sz="0" w:space="0" w:color="auto"/>
                <w:bottom w:val="none" w:sz="0" w:space="0" w:color="auto"/>
                <w:right w:val="none" w:sz="0" w:space="0" w:color="auto"/>
              </w:divBdr>
            </w:div>
            <w:div w:id="1261838628">
              <w:marLeft w:val="0"/>
              <w:marRight w:val="0"/>
              <w:marTop w:val="0"/>
              <w:marBottom w:val="0"/>
              <w:divBdr>
                <w:top w:val="none" w:sz="0" w:space="0" w:color="auto"/>
                <w:left w:val="none" w:sz="0" w:space="0" w:color="auto"/>
                <w:bottom w:val="none" w:sz="0" w:space="0" w:color="auto"/>
                <w:right w:val="none" w:sz="0" w:space="0" w:color="auto"/>
              </w:divBdr>
            </w:div>
            <w:div w:id="1317417945">
              <w:marLeft w:val="0"/>
              <w:marRight w:val="0"/>
              <w:marTop w:val="0"/>
              <w:marBottom w:val="0"/>
              <w:divBdr>
                <w:top w:val="none" w:sz="0" w:space="0" w:color="auto"/>
                <w:left w:val="none" w:sz="0" w:space="0" w:color="auto"/>
                <w:bottom w:val="none" w:sz="0" w:space="0" w:color="auto"/>
                <w:right w:val="none" w:sz="0" w:space="0" w:color="auto"/>
              </w:divBdr>
            </w:div>
            <w:div w:id="1491755914">
              <w:marLeft w:val="0"/>
              <w:marRight w:val="0"/>
              <w:marTop w:val="0"/>
              <w:marBottom w:val="0"/>
              <w:divBdr>
                <w:top w:val="none" w:sz="0" w:space="0" w:color="auto"/>
                <w:left w:val="none" w:sz="0" w:space="0" w:color="auto"/>
                <w:bottom w:val="none" w:sz="0" w:space="0" w:color="auto"/>
                <w:right w:val="none" w:sz="0" w:space="0" w:color="auto"/>
              </w:divBdr>
            </w:div>
            <w:div w:id="1522544742">
              <w:marLeft w:val="0"/>
              <w:marRight w:val="0"/>
              <w:marTop w:val="0"/>
              <w:marBottom w:val="0"/>
              <w:divBdr>
                <w:top w:val="none" w:sz="0" w:space="0" w:color="auto"/>
                <w:left w:val="none" w:sz="0" w:space="0" w:color="auto"/>
                <w:bottom w:val="none" w:sz="0" w:space="0" w:color="auto"/>
                <w:right w:val="none" w:sz="0" w:space="0" w:color="auto"/>
              </w:divBdr>
            </w:div>
            <w:div w:id="1610041538">
              <w:marLeft w:val="0"/>
              <w:marRight w:val="0"/>
              <w:marTop w:val="0"/>
              <w:marBottom w:val="0"/>
              <w:divBdr>
                <w:top w:val="none" w:sz="0" w:space="0" w:color="auto"/>
                <w:left w:val="none" w:sz="0" w:space="0" w:color="auto"/>
                <w:bottom w:val="none" w:sz="0" w:space="0" w:color="auto"/>
                <w:right w:val="none" w:sz="0" w:space="0" w:color="auto"/>
              </w:divBdr>
            </w:div>
            <w:div w:id="1749113568">
              <w:marLeft w:val="0"/>
              <w:marRight w:val="0"/>
              <w:marTop w:val="0"/>
              <w:marBottom w:val="0"/>
              <w:divBdr>
                <w:top w:val="none" w:sz="0" w:space="0" w:color="auto"/>
                <w:left w:val="none" w:sz="0" w:space="0" w:color="auto"/>
                <w:bottom w:val="none" w:sz="0" w:space="0" w:color="auto"/>
                <w:right w:val="none" w:sz="0" w:space="0" w:color="auto"/>
              </w:divBdr>
            </w:div>
            <w:div w:id="1782723168">
              <w:marLeft w:val="0"/>
              <w:marRight w:val="0"/>
              <w:marTop w:val="0"/>
              <w:marBottom w:val="0"/>
              <w:divBdr>
                <w:top w:val="none" w:sz="0" w:space="0" w:color="auto"/>
                <w:left w:val="none" w:sz="0" w:space="0" w:color="auto"/>
                <w:bottom w:val="none" w:sz="0" w:space="0" w:color="auto"/>
                <w:right w:val="none" w:sz="0" w:space="0" w:color="auto"/>
              </w:divBdr>
            </w:div>
            <w:div w:id="1996493634">
              <w:marLeft w:val="0"/>
              <w:marRight w:val="0"/>
              <w:marTop w:val="0"/>
              <w:marBottom w:val="0"/>
              <w:divBdr>
                <w:top w:val="none" w:sz="0" w:space="0" w:color="auto"/>
                <w:left w:val="none" w:sz="0" w:space="0" w:color="auto"/>
                <w:bottom w:val="none" w:sz="0" w:space="0" w:color="auto"/>
                <w:right w:val="none" w:sz="0" w:space="0" w:color="auto"/>
              </w:divBdr>
            </w:div>
            <w:div w:id="2019505193">
              <w:marLeft w:val="0"/>
              <w:marRight w:val="0"/>
              <w:marTop w:val="0"/>
              <w:marBottom w:val="0"/>
              <w:divBdr>
                <w:top w:val="none" w:sz="0" w:space="0" w:color="auto"/>
                <w:left w:val="none" w:sz="0" w:space="0" w:color="auto"/>
                <w:bottom w:val="none" w:sz="0" w:space="0" w:color="auto"/>
                <w:right w:val="none" w:sz="0" w:space="0" w:color="auto"/>
              </w:divBdr>
            </w:div>
            <w:div w:id="20314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811">
      <w:bodyDiv w:val="1"/>
      <w:marLeft w:val="0"/>
      <w:marRight w:val="0"/>
      <w:marTop w:val="0"/>
      <w:marBottom w:val="0"/>
      <w:divBdr>
        <w:top w:val="none" w:sz="0" w:space="0" w:color="auto"/>
        <w:left w:val="none" w:sz="0" w:space="0" w:color="auto"/>
        <w:bottom w:val="none" w:sz="0" w:space="0" w:color="auto"/>
        <w:right w:val="none" w:sz="0" w:space="0" w:color="auto"/>
      </w:divBdr>
    </w:div>
    <w:div w:id="1914462788">
      <w:bodyDiv w:val="1"/>
      <w:marLeft w:val="0"/>
      <w:marRight w:val="0"/>
      <w:marTop w:val="0"/>
      <w:marBottom w:val="0"/>
      <w:divBdr>
        <w:top w:val="none" w:sz="0" w:space="0" w:color="auto"/>
        <w:left w:val="none" w:sz="0" w:space="0" w:color="auto"/>
        <w:bottom w:val="none" w:sz="0" w:space="0" w:color="auto"/>
        <w:right w:val="none" w:sz="0" w:space="0" w:color="auto"/>
      </w:divBdr>
    </w:div>
    <w:div w:id="19390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llsmg@mail.nih.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oe.Ellis@nih.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sierd@mail.nih.gov"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Theresa.Garnes@nih.gov"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E%20TEMPLATES\NI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36D6-61BE-4841-B52E-499AD0660C30}">
  <ds:schemaRefs>
    <ds:schemaRef ds:uri="http://schemas.openxmlformats.org/officeDocument/2006/bibliography"/>
  </ds:schemaRefs>
</ds:datastoreItem>
</file>

<file path=customXml/itemProps2.xml><?xml version="1.0" encoding="utf-8"?>
<ds:datastoreItem xmlns:ds="http://schemas.openxmlformats.org/officeDocument/2006/customXml" ds:itemID="{504489DF-16D6-483B-B869-04B642E1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NIH Letterhead.dot</Template>
  <TotalTime>1</TotalTime>
  <Pages>2</Pages>
  <Words>343</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Conference Spending Moratorium 5/21/12</vt:lpstr>
    </vt:vector>
  </TitlesOfParts>
  <Company>OD/OIT</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Spending Moratorium 5/21/12</dc:title>
  <dc:subject>Conference Spending Moratorium 5/21/12</dc:subject>
  <dc:creator>NIH/OD/OALM/OAMP</dc:creator>
  <dc:description>508 compliant 4/17/13</dc:description>
  <cp:lastModifiedBy>kaminsks</cp:lastModifiedBy>
  <cp:revision>3</cp:revision>
  <cp:lastPrinted>2012-05-18T19:06:00Z</cp:lastPrinted>
  <dcterms:created xsi:type="dcterms:W3CDTF">2013-04-17T18:51:00Z</dcterms:created>
  <dcterms:modified xsi:type="dcterms:W3CDTF">2013-04-17T18:51:00Z</dcterms:modified>
</cp:coreProperties>
</file>