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E7" w:rsidRDefault="00E671E7" w:rsidP="008D0FD4">
      <w:pPr>
        <w:pStyle w:val="NormalWeb"/>
        <w:spacing w:before="0" w:beforeAutospacing="0" w:after="240" w:afterAutospacing="0" w:line="240" w:lineRule="auto"/>
        <w:ind w:left="1260" w:hanging="360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8D0FD4" w:rsidRDefault="008D0FD4" w:rsidP="000E3736">
      <w:pPr>
        <w:pStyle w:val="Title"/>
      </w:pPr>
      <w:r>
        <w:t xml:space="preserve">Proposed Change to HHSAR 307.7101(b) regarding the AP Waiver Request </w:t>
      </w:r>
    </w:p>
    <w:p w:rsidR="00E671E7" w:rsidRPr="00084F1C" w:rsidRDefault="00E671E7" w:rsidP="00E671E7">
      <w:pPr>
        <w:pStyle w:val="NormalWeb"/>
        <w:spacing w:before="0" w:beforeAutospacing="0" w:after="120" w:afterAutospacing="0" w:line="240" w:lineRule="auto"/>
        <w:ind w:left="360" w:hanging="360"/>
        <w:jc w:val="left"/>
        <w:rPr>
          <w:rFonts w:ascii="Arial" w:hAnsi="Arial" w:cs="Arial"/>
          <w:b/>
        </w:rPr>
      </w:pPr>
    </w:p>
    <w:p w:rsidR="008D0FD4" w:rsidRDefault="008D0FD4" w:rsidP="008D0FD4">
      <w:r>
        <w:rPr>
          <w:rFonts w:ascii="Arial" w:hAnsi="Arial" w:cs="Arial"/>
        </w:rPr>
        <w:t>In order to accommodate the template and instructions for the AP waiver request, the language of the HHSAR should be changed as follows:</w:t>
      </w:r>
    </w:p>
    <w:p w:rsidR="008D0FD4" w:rsidRDefault="008D0FD4" w:rsidP="008D0FD4"/>
    <w:p w:rsidR="008D0FD4" w:rsidRDefault="008D0FD4" w:rsidP="008D0FD4">
      <w:pPr>
        <w:pStyle w:val="NormalWeb"/>
        <w:spacing w:before="0" w:beforeAutospacing="0" w:after="240" w:afterAutospacing="0" w:line="240" w:lineRule="auto"/>
        <w:ind w:left="1620" w:hanging="360"/>
        <w:jc w:val="left"/>
      </w:pPr>
      <w:r>
        <w:t>(b</w:t>
      </w:r>
      <w:r w:rsidRPr="00513897">
        <w:t>)</w:t>
      </w:r>
      <w:r w:rsidRPr="00513897">
        <w:tab/>
        <w:t xml:space="preserve">In urgent </w:t>
      </w:r>
      <w:r>
        <w:t xml:space="preserve">or other justifiable </w:t>
      </w:r>
      <w:r w:rsidRPr="00513897">
        <w:t xml:space="preserve">cases, </w:t>
      </w:r>
      <w:r>
        <w:t xml:space="preserve">such as an emergency acquisition (see FAR Part 18), </w:t>
      </w:r>
      <w:r w:rsidRPr="00513897">
        <w:t xml:space="preserve">the </w:t>
      </w:r>
      <w:r>
        <w:t xml:space="preserve">HCA may waive, in writing, the </w:t>
      </w:r>
      <w:r w:rsidRPr="00513897">
        <w:t>requirement for completion of an AP</w:t>
      </w:r>
      <w:r>
        <w:t>.</w:t>
      </w:r>
      <w:r w:rsidRPr="00513897">
        <w:t xml:space="preserve"> A waiver </w:t>
      </w:r>
      <w:r>
        <w:t>request</w:t>
      </w:r>
      <w:r w:rsidRPr="00513897">
        <w:t xml:space="preserve"> shall not be approved due to the lack of advance planning.</w:t>
      </w:r>
      <w:r>
        <w:t xml:space="preserve"> </w:t>
      </w:r>
    </w:p>
    <w:p w:rsidR="008D0FD4" w:rsidRDefault="008D0FD4" w:rsidP="00CA04A9">
      <w:pPr>
        <w:pStyle w:val="NormalWeb"/>
        <w:spacing w:before="0" w:beforeAutospacing="0" w:after="240" w:afterAutospacing="0" w:line="240" w:lineRule="auto"/>
        <w:ind w:left="1620"/>
        <w:jc w:val="left"/>
      </w:pPr>
      <w:r>
        <w:t xml:space="preserve">The waiver request must be signed by the PO, the </w:t>
      </w:r>
      <w:smartTag w:uri="urn:schemas-microsoft-com:office:smarttags" w:element="place">
        <w:r>
          <w:t>PO</w:t>
        </w:r>
      </w:smartTag>
      <w:r>
        <w:t xml:space="preserve">’s immediate supervisor, the head of the sponsoring program office, the CO, and other signatories in accordance with OPDIV policies. In OPDIVs where a CCO(s) has been designated, as defined in 302.101, the </w:t>
      </w:r>
      <w:r w:rsidRPr="004439BB">
        <w:t>cognizant</w:t>
      </w:r>
      <w:r>
        <w:t xml:space="preserve"> CCO also must sign the waiver request.</w:t>
      </w:r>
    </w:p>
    <w:p w:rsidR="008D0FD4" w:rsidRDefault="008D0FD4" w:rsidP="008D0FD4">
      <w:pPr>
        <w:pStyle w:val="NormalWeb"/>
        <w:spacing w:before="0" w:beforeAutospacing="0" w:after="240" w:afterAutospacing="0" w:line="240" w:lineRule="auto"/>
        <w:ind w:left="1620"/>
        <w:jc w:val="left"/>
      </w:pPr>
      <w:r w:rsidRPr="00B233BE">
        <w:t xml:space="preserve">HHS has established a standard format for preparing an AP waiver request, </w:t>
      </w:r>
      <w:r w:rsidR="00D646C3">
        <w:t>available</w:t>
      </w:r>
      <w:r w:rsidRPr="00B233BE">
        <w:t xml:space="preserve"> at </w:t>
      </w:r>
      <w:r w:rsidRPr="00817B0A">
        <w:rPr>
          <w:rStyle w:val="SubtleEmphasis"/>
        </w:rPr>
        <w:t>(specify website address – to be determined)</w:t>
      </w:r>
      <w:r w:rsidRPr="00E671E7">
        <w:rPr>
          <w:b/>
          <w:i/>
        </w:rPr>
        <w:t>.</w:t>
      </w:r>
      <w:r w:rsidRPr="00FB47FC">
        <w:rPr>
          <w:rFonts w:ascii="Arial" w:hAnsi="Arial" w:cs="Arial"/>
        </w:rPr>
        <w:t xml:space="preserve"> </w:t>
      </w:r>
      <w:r w:rsidRPr="00FB47FC">
        <w:t>This format must be used when requesting a waiver.</w:t>
      </w:r>
      <w:r w:rsidRPr="00FB47FC">
        <w:tab/>
      </w:r>
    </w:p>
    <w:p w:rsidR="008D0FD4" w:rsidRDefault="008D0FD4" w:rsidP="000E3736">
      <w:pPr>
        <w:pStyle w:val="NormalWeb"/>
        <w:spacing w:before="0" w:beforeAutospacing="0" w:after="240" w:afterAutospacing="0" w:line="240" w:lineRule="auto"/>
        <w:ind w:left="1620"/>
        <w:jc w:val="left"/>
      </w:pPr>
      <w:r>
        <w:t>The OPDIV shall provide the Assistant Secretary for Administration and Management, Office of Acquisition Management and Policy (ASAM/OAMP), a copy of any approved waiver request within 5 business days after HCA approval.</w:t>
      </w:r>
      <w:r w:rsidR="000E3736">
        <w:t xml:space="preserve"> </w:t>
      </w:r>
    </w:p>
    <w:p w:rsidR="00467579" w:rsidRDefault="00467579"/>
    <w:sectPr w:rsidR="0046757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FA" w:rsidRDefault="00AF0DFA">
      <w:r>
        <w:separator/>
      </w:r>
    </w:p>
  </w:endnote>
  <w:endnote w:type="continuationSeparator" w:id="0">
    <w:p w:rsidR="00AF0DFA" w:rsidRDefault="00AF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FA" w:rsidRDefault="00AF0DFA">
      <w:r>
        <w:separator/>
      </w:r>
    </w:p>
  </w:footnote>
  <w:footnote w:type="continuationSeparator" w:id="0">
    <w:p w:rsidR="00AF0DFA" w:rsidRDefault="00AF0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045" w:rsidRPr="002D5974" w:rsidRDefault="002A2045">
    <w:pPr>
      <w:pStyle w:val="Header"/>
      <w:rPr>
        <w:rFonts w:ascii="Arial" w:hAnsi="Arial" w:cs="Arial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D4"/>
    <w:rsid w:val="000526B1"/>
    <w:rsid w:val="00093B71"/>
    <w:rsid w:val="000E3736"/>
    <w:rsid w:val="001A0FDC"/>
    <w:rsid w:val="001D376B"/>
    <w:rsid w:val="00234223"/>
    <w:rsid w:val="002630B0"/>
    <w:rsid w:val="002A2045"/>
    <w:rsid w:val="002D5974"/>
    <w:rsid w:val="00466C2E"/>
    <w:rsid w:val="00467579"/>
    <w:rsid w:val="005D4015"/>
    <w:rsid w:val="007830AA"/>
    <w:rsid w:val="007A0CDA"/>
    <w:rsid w:val="00817B0A"/>
    <w:rsid w:val="008D0FD4"/>
    <w:rsid w:val="00A55DA2"/>
    <w:rsid w:val="00AA6D66"/>
    <w:rsid w:val="00AB4E56"/>
    <w:rsid w:val="00AF0DFA"/>
    <w:rsid w:val="00B407FF"/>
    <w:rsid w:val="00CA04A9"/>
    <w:rsid w:val="00CE1AD9"/>
    <w:rsid w:val="00D5583F"/>
    <w:rsid w:val="00D646C3"/>
    <w:rsid w:val="00E671E7"/>
    <w:rsid w:val="00EB64B1"/>
    <w:rsid w:val="00F027FF"/>
    <w:rsid w:val="00F52B13"/>
    <w:rsid w:val="00F61F96"/>
    <w:rsid w:val="00F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F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D0FD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Header">
    <w:name w:val="header"/>
    <w:basedOn w:val="Normal"/>
    <w:rsid w:val="002D5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5974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0E3736"/>
    <w:pPr>
      <w:spacing w:after="300"/>
      <w:contextualSpacing/>
      <w:jc w:val="center"/>
    </w:pPr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0E3736"/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styleId="SubtleEmphasis">
    <w:name w:val="Subtle Emphasis"/>
    <w:basedOn w:val="DefaultParagraphFont"/>
    <w:uiPriority w:val="19"/>
    <w:qFormat/>
    <w:rsid w:val="00817B0A"/>
    <w:rPr>
      <w:i/>
      <w:iCs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F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D0FD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Header">
    <w:name w:val="header"/>
    <w:basedOn w:val="Normal"/>
    <w:rsid w:val="002D5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5974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0E3736"/>
    <w:pPr>
      <w:spacing w:after="300"/>
      <w:contextualSpacing/>
      <w:jc w:val="center"/>
    </w:pPr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0E3736"/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styleId="SubtleEmphasis">
    <w:name w:val="Subtle Emphasis"/>
    <w:basedOn w:val="DefaultParagraphFont"/>
    <w:uiPriority w:val="19"/>
    <w:qFormat/>
    <w:rsid w:val="00817B0A"/>
    <w:rPr>
      <w:i/>
      <w:iCs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Change to HHSAR 307.7101(b) regarding the AP Waiver Request </vt:lpstr>
    </vt:vector>
  </TitlesOfParts>
  <Company> 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Change to HHSAR 307.7101(b) regarding the AP Waiver Request </dc:title>
  <dc:subject>Proposed Change to HHSAR 307.7101(b) regarding the AP Waiver Request </dc:subject>
  <dc:creator>NIH/OD/OALM/OAMP/DAPE</dc:creator>
  <cp:keywords/>
  <dc:description>508 compliant 1/14/13</dc:description>
  <cp:lastModifiedBy>kaminsks</cp:lastModifiedBy>
  <cp:revision>3</cp:revision>
  <dcterms:created xsi:type="dcterms:W3CDTF">2013-01-14T15:40:00Z</dcterms:created>
  <dcterms:modified xsi:type="dcterms:W3CDTF">2013-01-14T15:41:00Z</dcterms:modified>
</cp:coreProperties>
</file>